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1F1" w:rsidRPr="009C4DB8" w:rsidRDefault="002F51F1" w:rsidP="002F51F1">
      <w:pPr>
        <w:tabs>
          <w:tab w:val="center" w:pos="1134"/>
          <w:tab w:val="center" w:pos="6521"/>
        </w:tabs>
        <w:spacing w:line="240" w:lineRule="atLeast"/>
        <w:ind w:right="-42"/>
        <w:rPr>
          <w:rFonts w:ascii="Times New Roman" w:hAnsi="Times New Roman"/>
          <w:b/>
          <w:lang w:val="vi-VN"/>
        </w:rPr>
      </w:pPr>
      <w:r w:rsidRPr="009C4DB8">
        <w:rPr>
          <w:rFonts w:ascii="Times New Roman" w:hAnsi="Times New Roman"/>
          <w:b/>
          <w:bCs/>
          <w:lang w:val="vi-VN"/>
        </w:rPr>
        <w:t xml:space="preserve">ỦY BAN NHÂN DÂN                          </w:t>
      </w:r>
      <w:r w:rsidRPr="009C4DB8">
        <w:rPr>
          <w:rFonts w:ascii="Times New Roman" w:hAnsi="Times New Roman"/>
          <w:b/>
          <w:lang w:val="vi-VN"/>
        </w:rPr>
        <w:t>CỘNG HÒA XÃ HỘI CHỦ NGHĨA VIỆT NAM</w:t>
      </w:r>
    </w:p>
    <w:p w:rsidR="002F51F1" w:rsidRPr="009C4DB8" w:rsidRDefault="002F51F1" w:rsidP="002F51F1">
      <w:pPr>
        <w:tabs>
          <w:tab w:val="center" w:pos="1134"/>
          <w:tab w:val="center" w:pos="6521"/>
        </w:tabs>
        <w:spacing w:line="240" w:lineRule="atLeast"/>
        <w:rPr>
          <w:rFonts w:ascii="Times New Roman" w:hAnsi="Times New Roman"/>
          <w:lang w:val="vi-VN"/>
        </w:rPr>
      </w:pPr>
      <w:r w:rsidRPr="009C4DB8">
        <w:rPr>
          <w:rFonts w:ascii="Times New Roman" w:hAnsi="Times New Roman"/>
          <w:lang w:val="vi-VN"/>
        </w:rPr>
        <w:t xml:space="preserve">   </w:t>
      </w:r>
      <w:r w:rsidRPr="009C4DB8">
        <w:rPr>
          <w:rFonts w:ascii="Times New Roman" w:hAnsi="Times New Roman"/>
          <w:b/>
          <w:bCs/>
          <w:lang w:val="vi-VN"/>
        </w:rPr>
        <w:t xml:space="preserve">TỈNH ĐẮK LẮK                                                 </w:t>
      </w:r>
      <w:r w:rsidRPr="009C4DB8">
        <w:rPr>
          <w:rFonts w:ascii="Times New Roman" w:hAnsi="Times New Roman"/>
          <w:b/>
          <w:lang w:val="vi-VN"/>
        </w:rPr>
        <w:t>Độc lập - Tự do - Hạnh phúc</w:t>
      </w:r>
    </w:p>
    <w:p w:rsidR="002F51F1" w:rsidRPr="009C4DB8" w:rsidRDefault="008F149D" w:rsidP="0075783F">
      <w:pPr>
        <w:spacing w:before="720"/>
        <w:jc w:val="center"/>
        <w:rPr>
          <w:rFonts w:ascii="Times New Roman" w:hAnsi="Times New Roman"/>
          <w:b/>
          <w:sz w:val="28"/>
          <w:szCs w:val="28"/>
          <w:lang w:val="vi-VN"/>
        </w:rPr>
      </w:pPr>
      <w:r w:rsidRPr="008F149D">
        <w:rPr>
          <w:rFonts w:ascii="Times New Roman" w:hAnsi="Times New Roman"/>
          <w:noProof/>
          <w:szCs w:val="24"/>
        </w:rPr>
        <w:pict>
          <v:line id="_x0000_s1047" style="position:absolute;left:0;text-align:left;z-index:251660288" from="258.75pt,1.7pt" to="428.35pt,1.7pt"/>
        </w:pict>
      </w:r>
      <w:r w:rsidRPr="008F149D">
        <w:rPr>
          <w:rFonts w:ascii="Times New Roman" w:hAnsi="Times New Roman"/>
          <w:i/>
          <w:noProof/>
          <w:szCs w:val="24"/>
        </w:rPr>
        <w:pict>
          <v:line id="_x0000_s1045" style="position:absolute;left:0;text-align:left;z-index:251658240" from="31pt,1.5pt" to="80pt,1.5pt"/>
        </w:pict>
      </w:r>
      <w:r w:rsidR="002F51F1" w:rsidRPr="009C4DB8">
        <w:rPr>
          <w:rFonts w:ascii="Times New Roman" w:hAnsi="Times New Roman"/>
          <w:b/>
          <w:sz w:val="28"/>
          <w:szCs w:val="28"/>
          <w:lang w:val="vi-VN"/>
        </w:rPr>
        <w:t>QUY ĐỊNH</w:t>
      </w:r>
    </w:p>
    <w:p w:rsidR="009462EB" w:rsidRPr="009C4DB8" w:rsidRDefault="009462EB" w:rsidP="002F51F1">
      <w:pPr>
        <w:spacing w:line="240" w:lineRule="atLeast"/>
        <w:jc w:val="center"/>
        <w:rPr>
          <w:rFonts w:ascii="Times New Roman" w:hAnsi="Times New Roman"/>
          <w:b/>
          <w:sz w:val="28"/>
          <w:lang w:val="vi-VN"/>
        </w:rPr>
      </w:pPr>
      <w:r w:rsidRPr="009C4DB8">
        <w:rPr>
          <w:rFonts w:ascii="Times New Roman" w:hAnsi="Times New Roman"/>
          <w:b/>
          <w:sz w:val="28"/>
          <w:lang w:val="vi-VN"/>
        </w:rPr>
        <w:t xml:space="preserve">Quản lý theo đồ án Quy hoạch xây dựng vùng tỉnh Đắk Lắk </w:t>
      </w:r>
    </w:p>
    <w:p w:rsidR="002F51F1" w:rsidRPr="009C4DB8" w:rsidRDefault="009462EB" w:rsidP="002F51F1">
      <w:pPr>
        <w:spacing w:line="240" w:lineRule="atLeast"/>
        <w:jc w:val="center"/>
        <w:rPr>
          <w:rFonts w:ascii="Times New Roman" w:hAnsi="Times New Roman"/>
          <w:b/>
          <w:sz w:val="28"/>
          <w:lang w:val="vi-VN"/>
        </w:rPr>
      </w:pPr>
      <w:r w:rsidRPr="009C4DB8">
        <w:rPr>
          <w:rFonts w:ascii="Times New Roman" w:hAnsi="Times New Roman"/>
          <w:b/>
          <w:sz w:val="28"/>
          <w:lang w:val="vi-VN"/>
        </w:rPr>
        <w:t>đến năm 2020, tầm nhìn đến năm 2030</w:t>
      </w:r>
    </w:p>
    <w:p w:rsidR="00481450" w:rsidRDefault="002F51F1" w:rsidP="002F51F1">
      <w:pPr>
        <w:jc w:val="center"/>
        <w:rPr>
          <w:rFonts w:ascii="Times New Roman" w:hAnsi="Times New Roman"/>
          <w:i/>
          <w:sz w:val="28"/>
          <w:szCs w:val="28"/>
        </w:rPr>
      </w:pPr>
      <w:r w:rsidRPr="00481450">
        <w:rPr>
          <w:rFonts w:ascii="Times New Roman" w:hAnsi="Times New Roman"/>
          <w:i/>
          <w:sz w:val="28"/>
          <w:szCs w:val="28"/>
          <w:lang w:val="vi-VN"/>
        </w:rPr>
        <w:t xml:space="preserve"> (Ban hành kèm theo Quyết định số </w:t>
      </w:r>
      <w:r w:rsidR="003363DB">
        <w:rPr>
          <w:rFonts w:ascii="Times New Roman" w:hAnsi="Times New Roman"/>
          <w:i/>
          <w:sz w:val="28"/>
          <w:szCs w:val="28"/>
        </w:rPr>
        <w:t xml:space="preserve"> 26</w:t>
      </w:r>
      <w:r w:rsidRPr="00481450">
        <w:rPr>
          <w:rFonts w:ascii="Times New Roman" w:hAnsi="Times New Roman"/>
          <w:i/>
          <w:sz w:val="28"/>
          <w:szCs w:val="28"/>
          <w:lang w:val="vi-VN"/>
        </w:rPr>
        <w:t xml:space="preserve">   </w:t>
      </w:r>
      <w:r w:rsidR="00481450" w:rsidRPr="00481450">
        <w:rPr>
          <w:rFonts w:ascii="Times New Roman" w:hAnsi="Times New Roman"/>
          <w:i/>
          <w:sz w:val="28"/>
          <w:szCs w:val="28"/>
        </w:rPr>
        <w:t>/2016</w:t>
      </w:r>
      <w:r w:rsidRPr="00481450">
        <w:rPr>
          <w:rFonts w:ascii="Times New Roman" w:hAnsi="Times New Roman"/>
          <w:i/>
          <w:sz w:val="28"/>
          <w:szCs w:val="28"/>
          <w:lang w:val="vi-VN"/>
        </w:rPr>
        <w:t xml:space="preserve">/QĐ-UBND </w:t>
      </w:r>
    </w:p>
    <w:p w:rsidR="002F51F1" w:rsidRPr="00481450" w:rsidRDefault="009462EB" w:rsidP="002F51F1">
      <w:pPr>
        <w:jc w:val="center"/>
        <w:rPr>
          <w:rFonts w:ascii="Times New Roman" w:hAnsi="Times New Roman"/>
          <w:sz w:val="28"/>
          <w:szCs w:val="28"/>
          <w:lang w:val="vi-VN"/>
        </w:rPr>
      </w:pPr>
      <w:r w:rsidRPr="00481450">
        <w:rPr>
          <w:rFonts w:ascii="Times New Roman" w:hAnsi="Times New Roman"/>
          <w:i/>
          <w:sz w:val="28"/>
          <w:szCs w:val="28"/>
          <w:lang w:val="vi-VN"/>
        </w:rPr>
        <w:t xml:space="preserve">ngày  </w:t>
      </w:r>
      <w:r w:rsidR="003363DB">
        <w:rPr>
          <w:rFonts w:ascii="Times New Roman" w:hAnsi="Times New Roman"/>
          <w:i/>
          <w:sz w:val="28"/>
          <w:szCs w:val="28"/>
        </w:rPr>
        <w:t xml:space="preserve">02/6/2016 </w:t>
      </w:r>
      <w:r w:rsidR="002F51F1" w:rsidRPr="00481450">
        <w:rPr>
          <w:rFonts w:ascii="Times New Roman" w:hAnsi="Times New Roman"/>
          <w:i/>
          <w:sz w:val="28"/>
          <w:szCs w:val="28"/>
          <w:lang w:val="vi-VN"/>
        </w:rPr>
        <w:t xml:space="preserve">của </w:t>
      </w:r>
      <w:r w:rsidR="00481450">
        <w:rPr>
          <w:rFonts w:ascii="Times New Roman" w:hAnsi="Times New Roman"/>
          <w:i/>
          <w:sz w:val="28"/>
          <w:szCs w:val="28"/>
        </w:rPr>
        <w:t>Ủy ban nhân dân</w:t>
      </w:r>
      <w:r w:rsidR="002F51F1" w:rsidRPr="00481450">
        <w:rPr>
          <w:rFonts w:ascii="Times New Roman" w:hAnsi="Times New Roman"/>
          <w:i/>
          <w:sz w:val="28"/>
          <w:szCs w:val="28"/>
          <w:lang w:val="vi-VN"/>
        </w:rPr>
        <w:t xml:space="preserve"> tỉnh)</w:t>
      </w:r>
    </w:p>
    <w:p w:rsidR="002F51F1" w:rsidRPr="009462EB" w:rsidRDefault="008F149D" w:rsidP="00132616">
      <w:pPr>
        <w:pStyle w:val="BodyTextIndent"/>
        <w:spacing w:before="600"/>
        <w:ind w:firstLine="0"/>
        <w:jc w:val="center"/>
        <w:rPr>
          <w:rFonts w:ascii="Times New Roman" w:hAnsi="Times New Roman"/>
          <w:b/>
          <w:sz w:val="28"/>
          <w:szCs w:val="28"/>
        </w:rPr>
      </w:pPr>
      <w:r w:rsidRPr="008F149D">
        <w:rPr>
          <w:rFonts w:ascii="Times New Roman" w:hAnsi="Times New Roman"/>
          <w:b/>
          <w:bCs/>
          <w:noProof/>
          <w:sz w:val="28"/>
          <w:szCs w:val="28"/>
        </w:rPr>
        <w:pict>
          <v:line id="_x0000_s1046" style="position:absolute;left:0;text-align:left;z-index:251659264" from="159.1pt,2.35pt" to="324.1pt,2.35pt"/>
        </w:pict>
      </w:r>
      <w:r w:rsidR="002F51F1" w:rsidRPr="009462EB">
        <w:rPr>
          <w:rFonts w:ascii="Times New Roman" w:hAnsi="Times New Roman"/>
          <w:b/>
          <w:sz w:val="28"/>
          <w:szCs w:val="28"/>
        </w:rPr>
        <w:t>Chương I</w:t>
      </w:r>
    </w:p>
    <w:p w:rsidR="002F51F1" w:rsidRPr="002F51F1" w:rsidRDefault="002F51F1" w:rsidP="002F51F1">
      <w:pPr>
        <w:jc w:val="center"/>
        <w:rPr>
          <w:rFonts w:ascii="Times New Roman" w:hAnsi="Times New Roman"/>
          <w:b/>
          <w:sz w:val="28"/>
          <w:szCs w:val="28"/>
        </w:rPr>
      </w:pPr>
      <w:r w:rsidRPr="002F51F1">
        <w:rPr>
          <w:rFonts w:ascii="Times New Roman" w:hAnsi="Times New Roman"/>
          <w:b/>
          <w:sz w:val="28"/>
          <w:szCs w:val="28"/>
        </w:rPr>
        <w:t>QUY ĐỊNH CHUNG</w:t>
      </w:r>
    </w:p>
    <w:p w:rsidR="002F51F1" w:rsidRPr="002F51F1" w:rsidRDefault="002F51F1" w:rsidP="00FE73E8">
      <w:pPr>
        <w:spacing w:before="480"/>
        <w:ind w:firstLine="720"/>
        <w:jc w:val="both"/>
        <w:rPr>
          <w:rFonts w:ascii="Times New Roman" w:hAnsi="Times New Roman"/>
          <w:b/>
          <w:sz w:val="28"/>
          <w:szCs w:val="28"/>
        </w:rPr>
      </w:pPr>
      <w:r w:rsidRPr="002F51F1">
        <w:rPr>
          <w:rFonts w:ascii="Times New Roman" w:hAnsi="Times New Roman"/>
          <w:b/>
          <w:sz w:val="28"/>
          <w:szCs w:val="28"/>
        </w:rPr>
        <w:t>Điều 1. Phạm vi điều chỉnh và đối tượng áp dụng</w:t>
      </w:r>
    </w:p>
    <w:p w:rsidR="002F51F1" w:rsidRPr="00625F91" w:rsidRDefault="002F51F1" w:rsidP="002F51F1">
      <w:pPr>
        <w:pStyle w:val="NormalWeb"/>
        <w:spacing w:before="120" w:beforeAutospacing="0" w:after="0" w:afterAutospacing="0"/>
        <w:ind w:firstLine="720"/>
        <w:jc w:val="both"/>
        <w:rPr>
          <w:sz w:val="28"/>
          <w:szCs w:val="28"/>
        </w:rPr>
      </w:pPr>
      <w:r w:rsidRPr="00625F91">
        <w:rPr>
          <w:sz w:val="28"/>
          <w:szCs w:val="28"/>
        </w:rPr>
        <w:t xml:space="preserve">1. </w:t>
      </w:r>
      <w:r w:rsidR="00B12F35">
        <w:rPr>
          <w:sz w:val="28"/>
          <w:szCs w:val="28"/>
        </w:rPr>
        <w:t xml:space="preserve">Quy định này hướng dẫn việc quản lý, phát triển, quy hoạch xây dựng đô thị, các khu vực nông thôn, các ngành sản xuất, các công trình hạ tầng kỹ thuật, hạ tầng xã hội đảm bảo theo đồ án Quy hoạch xây dựng vùng tỉnh Đắk Lắk đến năm 2020, tầm nhìn đến năm 2030 đã được </w:t>
      </w:r>
      <w:r w:rsidR="00481450">
        <w:rPr>
          <w:sz w:val="28"/>
          <w:szCs w:val="28"/>
        </w:rPr>
        <w:t>Ủy ban nhân dân</w:t>
      </w:r>
      <w:r w:rsidR="00B12F35">
        <w:rPr>
          <w:sz w:val="28"/>
          <w:szCs w:val="28"/>
        </w:rPr>
        <w:t xml:space="preserve"> tỉnh phê duyệt tại Quyết định số </w:t>
      </w:r>
      <w:r w:rsidR="005473F7">
        <w:rPr>
          <w:sz w:val="28"/>
          <w:szCs w:val="28"/>
        </w:rPr>
        <w:t>3218/QĐ-UBND ngày 31/12/2014.</w:t>
      </w:r>
    </w:p>
    <w:p w:rsidR="005473F7" w:rsidRDefault="003B7095" w:rsidP="002F51F1">
      <w:pPr>
        <w:pStyle w:val="NormalWeb"/>
        <w:spacing w:before="120" w:beforeAutospacing="0" w:after="0" w:afterAutospacing="0"/>
        <w:ind w:firstLine="720"/>
        <w:jc w:val="both"/>
        <w:rPr>
          <w:sz w:val="28"/>
          <w:szCs w:val="28"/>
        </w:rPr>
      </w:pPr>
      <w:r>
        <w:rPr>
          <w:sz w:val="28"/>
          <w:szCs w:val="28"/>
        </w:rPr>
        <w:t>2</w:t>
      </w:r>
      <w:r w:rsidR="005473F7">
        <w:rPr>
          <w:sz w:val="28"/>
          <w:szCs w:val="28"/>
        </w:rPr>
        <w:t xml:space="preserve">. Các </w:t>
      </w:r>
      <w:r w:rsidR="002B657D">
        <w:rPr>
          <w:sz w:val="28"/>
          <w:szCs w:val="28"/>
        </w:rPr>
        <w:t xml:space="preserve">cơ quan, tổ chức, </w:t>
      </w:r>
      <w:r w:rsidR="005473F7">
        <w:rPr>
          <w:sz w:val="28"/>
          <w:szCs w:val="28"/>
        </w:rPr>
        <w:t>cá nhân có liên quan đến hoạt động xây dựng và tham gia vào hoạt động quản lý quy hoạch xây dựng trên địa bàn tỉnh Đắk Lắk phải thực hiện theo đúng Quy định này</w:t>
      </w:r>
      <w:r w:rsidR="002B657D">
        <w:rPr>
          <w:sz w:val="28"/>
          <w:szCs w:val="28"/>
        </w:rPr>
        <w:t xml:space="preserve"> và các quy định pháp luật hiện hành có liên quan</w:t>
      </w:r>
      <w:r w:rsidR="005473F7">
        <w:rPr>
          <w:sz w:val="28"/>
          <w:szCs w:val="28"/>
        </w:rPr>
        <w:t>.</w:t>
      </w:r>
      <w:r w:rsidR="002B657D">
        <w:rPr>
          <w:sz w:val="28"/>
          <w:szCs w:val="28"/>
        </w:rPr>
        <w:t xml:space="preserve"> </w:t>
      </w:r>
      <w:r w:rsidR="001D3FCF">
        <w:rPr>
          <w:sz w:val="28"/>
          <w:szCs w:val="28"/>
        </w:rPr>
        <w:t xml:space="preserve">Trường hợp các văn bản được viện dẫn thực hiện bị sửa đổi, bổ sung thì thực hiện theo quy định hiện hành. </w:t>
      </w:r>
    </w:p>
    <w:p w:rsidR="005473F7" w:rsidRPr="00625F91" w:rsidRDefault="001D3FCF" w:rsidP="002F51F1">
      <w:pPr>
        <w:pStyle w:val="NormalWeb"/>
        <w:spacing w:before="120" w:beforeAutospacing="0" w:after="0" w:afterAutospacing="0"/>
        <w:ind w:firstLine="720"/>
        <w:jc w:val="both"/>
        <w:rPr>
          <w:sz w:val="28"/>
          <w:szCs w:val="28"/>
        </w:rPr>
      </w:pPr>
      <w:r>
        <w:rPr>
          <w:sz w:val="28"/>
          <w:szCs w:val="28"/>
        </w:rPr>
        <w:t>3</w:t>
      </w:r>
      <w:r w:rsidR="005473F7">
        <w:rPr>
          <w:sz w:val="28"/>
          <w:szCs w:val="28"/>
        </w:rPr>
        <w:t>. Quy định này là</w:t>
      </w:r>
      <w:r w:rsidR="003D33FA">
        <w:rPr>
          <w:sz w:val="28"/>
          <w:szCs w:val="28"/>
        </w:rPr>
        <w:t>m</w:t>
      </w:r>
      <w:r w:rsidR="005473F7">
        <w:rPr>
          <w:sz w:val="28"/>
          <w:szCs w:val="28"/>
        </w:rPr>
        <w:t xml:space="preserve"> cơ sở để </w:t>
      </w:r>
      <w:r w:rsidR="00481450">
        <w:rPr>
          <w:sz w:val="28"/>
          <w:szCs w:val="28"/>
        </w:rPr>
        <w:t>Ủy ban nhân dân</w:t>
      </w:r>
      <w:r w:rsidR="005473F7">
        <w:rPr>
          <w:sz w:val="28"/>
          <w:szCs w:val="28"/>
        </w:rPr>
        <w:t xml:space="preserve"> các huyện, thị xã, thành phố lập Quy chế quản lý quy hoạch, kiến trúc các đô thị, làm căn cứ để xác lập nhiệm vụ và nội dung quy hoạch chung các đô thị</w:t>
      </w:r>
      <w:r w:rsidR="003D33FA">
        <w:rPr>
          <w:sz w:val="28"/>
          <w:szCs w:val="28"/>
        </w:rPr>
        <w:t xml:space="preserve">, quy hoạch liên vùng huyện, quy hoạch các khu chức năng ngoài đô thị, quy hoạch các ngành và lĩnh vực liên quan trên địa </w:t>
      </w:r>
      <w:r w:rsidR="00AE2C02">
        <w:rPr>
          <w:sz w:val="28"/>
          <w:szCs w:val="28"/>
        </w:rPr>
        <w:t xml:space="preserve">   </w:t>
      </w:r>
      <w:r w:rsidR="003D33FA">
        <w:rPr>
          <w:sz w:val="28"/>
          <w:szCs w:val="28"/>
        </w:rPr>
        <w:t>bàn tỉnh.</w:t>
      </w:r>
    </w:p>
    <w:p w:rsidR="002F51F1" w:rsidRPr="002F51F1" w:rsidRDefault="002F51F1" w:rsidP="002F51F1">
      <w:pPr>
        <w:spacing w:before="240"/>
        <w:ind w:firstLine="720"/>
        <w:jc w:val="both"/>
        <w:rPr>
          <w:rFonts w:ascii="Times New Roman" w:hAnsi="Times New Roman"/>
          <w:b/>
          <w:sz w:val="28"/>
          <w:szCs w:val="28"/>
        </w:rPr>
      </w:pPr>
      <w:r w:rsidRPr="002F51F1">
        <w:rPr>
          <w:rFonts w:ascii="Times New Roman" w:hAnsi="Times New Roman"/>
          <w:b/>
          <w:sz w:val="28"/>
          <w:szCs w:val="28"/>
        </w:rPr>
        <w:t xml:space="preserve">Điều 2. </w:t>
      </w:r>
      <w:r w:rsidR="0068023E">
        <w:rPr>
          <w:rFonts w:ascii="Times New Roman" w:hAnsi="Times New Roman"/>
          <w:b/>
          <w:sz w:val="28"/>
          <w:szCs w:val="28"/>
        </w:rPr>
        <w:t>Phạm vi, ranh giới, quy mô dân số, đất đai vùng quản lý</w:t>
      </w:r>
    </w:p>
    <w:p w:rsidR="0068023E" w:rsidRDefault="0068023E" w:rsidP="0068023E">
      <w:pPr>
        <w:pStyle w:val="NormalWeb"/>
        <w:spacing w:before="120" w:beforeAutospacing="0" w:after="0" w:afterAutospacing="0"/>
        <w:ind w:firstLine="720"/>
        <w:jc w:val="both"/>
        <w:rPr>
          <w:sz w:val="28"/>
          <w:szCs w:val="28"/>
        </w:rPr>
      </w:pPr>
      <w:r>
        <w:rPr>
          <w:sz w:val="28"/>
          <w:szCs w:val="28"/>
        </w:rPr>
        <w:t>1. Phạm vi, ranh giới:</w:t>
      </w:r>
    </w:p>
    <w:p w:rsidR="0068023E" w:rsidRDefault="008346AE" w:rsidP="0068023E">
      <w:pPr>
        <w:spacing w:before="120"/>
        <w:ind w:firstLine="709"/>
        <w:jc w:val="both"/>
        <w:rPr>
          <w:rFonts w:ascii="Times New Roman" w:hAnsi="Times New Roman"/>
          <w:sz w:val="28"/>
          <w:szCs w:val="28"/>
        </w:rPr>
      </w:pPr>
      <w:r>
        <w:rPr>
          <w:rFonts w:ascii="Times New Roman" w:hAnsi="Times New Roman"/>
          <w:sz w:val="28"/>
          <w:szCs w:val="28"/>
        </w:rPr>
        <w:t>a)</w:t>
      </w:r>
      <w:r w:rsidR="0068023E" w:rsidRPr="00B5229E">
        <w:rPr>
          <w:rFonts w:ascii="Times New Roman" w:hAnsi="Times New Roman"/>
          <w:sz w:val="28"/>
          <w:szCs w:val="28"/>
        </w:rPr>
        <w:t xml:space="preserve"> Phạm vi </w:t>
      </w:r>
      <w:r w:rsidR="0068023E">
        <w:rPr>
          <w:rFonts w:ascii="Times New Roman" w:hAnsi="Times New Roman"/>
          <w:sz w:val="28"/>
          <w:szCs w:val="28"/>
        </w:rPr>
        <w:t>vùng quản lý</w:t>
      </w:r>
      <w:r w:rsidR="0068023E" w:rsidRPr="00B5229E">
        <w:rPr>
          <w:rFonts w:ascii="Times New Roman" w:hAnsi="Times New Roman"/>
          <w:sz w:val="28"/>
          <w:szCs w:val="28"/>
        </w:rPr>
        <w:t xml:space="preserve">: Toàn bộ địa giới hành chính của tỉnh, với diện tích tự nhiên 1.312.537ha, chiếm 3,9% diện tích tự nhiên cả nước.  </w:t>
      </w:r>
    </w:p>
    <w:p w:rsidR="0068023E" w:rsidRPr="00B5229E" w:rsidRDefault="008346AE" w:rsidP="0068023E">
      <w:pPr>
        <w:spacing w:before="120"/>
        <w:ind w:firstLine="709"/>
        <w:jc w:val="both"/>
        <w:rPr>
          <w:rFonts w:ascii="Times New Roman" w:hAnsi="Times New Roman"/>
          <w:sz w:val="28"/>
          <w:szCs w:val="28"/>
        </w:rPr>
      </w:pPr>
      <w:r>
        <w:rPr>
          <w:rFonts w:ascii="Times New Roman" w:hAnsi="Times New Roman"/>
          <w:sz w:val="28"/>
          <w:szCs w:val="28"/>
        </w:rPr>
        <w:t>b)</w:t>
      </w:r>
      <w:r w:rsidR="0068023E">
        <w:rPr>
          <w:rFonts w:ascii="Times New Roman" w:hAnsi="Times New Roman"/>
          <w:sz w:val="28"/>
          <w:szCs w:val="28"/>
        </w:rPr>
        <w:t xml:space="preserve"> Ranh giới vùng quản lý:</w:t>
      </w:r>
    </w:p>
    <w:p w:rsidR="0068023E" w:rsidRPr="00B5229E" w:rsidRDefault="0068023E" w:rsidP="0068023E">
      <w:pPr>
        <w:ind w:firstLine="720"/>
        <w:jc w:val="both"/>
        <w:rPr>
          <w:rFonts w:ascii="Times New Roman" w:hAnsi="Times New Roman"/>
          <w:sz w:val="28"/>
          <w:szCs w:val="28"/>
        </w:rPr>
      </w:pPr>
      <w:r w:rsidRPr="00B5229E">
        <w:rPr>
          <w:rFonts w:ascii="Times New Roman" w:hAnsi="Times New Roman"/>
          <w:sz w:val="28"/>
          <w:szCs w:val="28"/>
        </w:rPr>
        <w:t>- Phía Đông giáp</w:t>
      </w:r>
      <w:r w:rsidRPr="00B5229E">
        <w:rPr>
          <w:rFonts w:ascii="Times New Roman" w:hAnsi="Times New Roman"/>
          <w:sz w:val="28"/>
          <w:szCs w:val="28"/>
        </w:rPr>
        <w:tab/>
      </w:r>
      <w:r w:rsidRPr="00B5229E">
        <w:rPr>
          <w:rFonts w:ascii="Times New Roman" w:hAnsi="Times New Roman"/>
          <w:sz w:val="28"/>
          <w:szCs w:val="28"/>
        </w:rPr>
        <w:tab/>
        <w:t>: Tỉnh Phú Yên và tỉnh Khánh Hòa;</w:t>
      </w:r>
    </w:p>
    <w:p w:rsidR="0068023E" w:rsidRPr="00B5229E" w:rsidRDefault="0068023E" w:rsidP="0068023E">
      <w:pPr>
        <w:ind w:firstLine="720"/>
        <w:jc w:val="both"/>
        <w:rPr>
          <w:rFonts w:ascii="Times New Roman" w:hAnsi="Times New Roman"/>
          <w:sz w:val="28"/>
          <w:szCs w:val="28"/>
        </w:rPr>
      </w:pPr>
      <w:r w:rsidRPr="00B5229E">
        <w:rPr>
          <w:rFonts w:ascii="Times New Roman" w:hAnsi="Times New Roman"/>
          <w:sz w:val="28"/>
          <w:szCs w:val="28"/>
        </w:rPr>
        <w:t>- Phía Tây giáp</w:t>
      </w:r>
      <w:r w:rsidRPr="00B5229E">
        <w:rPr>
          <w:rFonts w:ascii="Times New Roman" w:hAnsi="Times New Roman"/>
          <w:sz w:val="28"/>
          <w:szCs w:val="28"/>
        </w:rPr>
        <w:tab/>
      </w:r>
      <w:r w:rsidRPr="00B5229E">
        <w:rPr>
          <w:rFonts w:ascii="Times New Roman" w:hAnsi="Times New Roman"/>
          <w:sz w:val="28"/>
          <w:szCs w:val="28"/>
        </w:rPr>
        <w:tab/>
        <w:t>: Vương quốc Campuchia và tỉnh Đắk Nông;</w:t>
      </w:r>
    </w:p>
    <w:p w:rsidR="0068023E" w:rsidRPr="00B5229E" w:rsidRDefault="0068023E" w:rsidP="0068023E">
      <w:pPr>
        <w:ind w:firstLine="720"/>
        <w:jc w:val="both"/>
        <w:rPr>
          <w:rFonts w:ascii="Times New Roman" w:hAnsi="Times New Roman"/>
          <w:sz w:val="28"/>
          <w:szCs w:val="28"/>
        </w:rPr>
      </w:pPr>
      <w:r w:rsidRPr="00B5229E">
        <w:rPr>
          <w:rFonts w:ascii="Times New Roman" w:hAnsi="Times New Roman"/>
          <w:sz w:val="28"/>
          <w:szCs w:val="28"/>
        </w:rPr>
        <w:t>- Phía Nam giáp</w:t>
      </w:r>
      <w:r w:rsidRPr="00B5229E">
        <w:rPr>
          <w:rFonts w:ascii="Times New Roman" w:hAnsi="Times New Roman"/>
          <w:sz w:val="28"/>
          <w:szCs w:val="28"/>
        </w:rPr>
        <w:tab/>
      </w:r>
      <w:r w:rsidRPr="00B5229E">
        <w:rPr>
          <w:rFonts w:ascii="Times New Roman" w:hAnsi="Times New Roman"/>
          <w:sz w:val="28"/>
          <w:szCs w:val="28"/>
        </w:rPr>
        <w:tab/>
        <w:t>: Tỉnh Đắk Nông và Lâm Đồng;</w:t>
      </w:r>
    </w:p>
    <w:p w:rsidR="0068023E" w:rsidRDefault="0068023E" w:rsidP="0068023E">
      <w:pPr>
        <w:ind w:firstLine="720"/>
        <w:jc w:val="both"/>
        <w:rPr>
          <w:rFonts w:ascii="Times New Roman" w:hAnsi="Times New Roman"/>
          <w:sz w:val="28"/>
          <w:szCs w:val="28"/>
        </w:rPr>
      </w:pPr>
      <w:r w:rsidRPr="00B5229E">
        <w:rPr>
          <w:rFonts w:ascii="Times New Roman" w:hAnsi="Times New Roman"/>
          <w:sz w:val="28"/>
          <w:szCs w:val="28"/>
        </w:rPr>
        <w:t>- Phía Bắc giáp</w:t>
      </w:r>
      <w:r w:rsidRPr="00B5229E">
        <w:rPr>
          <w:rFonts w:ascii="Times New Roman" w:hAnsi="Times New Roman"/>
          <w:sz w:val="28"/>
          <w:szCs w:val="28"/>
        </w:rPr>
        <w:tab/>
      </w:r>
      <w:r w:rsidRPr="00B5229E">
        <w:rPr>
          <w:rFonts w:ascii="Times New Roman" w:hAnsi="Times New Roman"/>
          <w:sz w:val="28"/>
          <w:szCs w:val="28"/>
        </w:rPr>
        <w:tab/>
        <w:t>: Tỉnh Gia Lai.</w:t>
      </w:r>
    </w:p>
    <w:p w:rsidR="0068023E" w:rsidRPr="00B5229E" w:rsidRDefault="0068023E" w:rsidP="00020ADD">
      <w:pPr>
        <w:spacing w:before="120"/>
        <w:ind w:firstLine="720"/>
        <w:jc w:val="both"/>
        <w:rPr>
          <w:rFonts w:ascii="Times New Roman" w:hAnsi="Times New Roman"/>
          <w:sz w:val="28"/>
          <w:szCs w:val="28"/>
        </w:rPr>
      </w:pPr>
      <w:r>
        <w:rPr>
          <w:rFonts w:ascii="Times New Roman" w:hAnsi="Times New Roman"/>
          <w:sz w:val="28"/>
          <w:szCs w:val="28"/>
        </w:rPr>
        <w:t xml:space="preserve">2. </w:t>
      </w:r>
      <w:r w:rsidR="00020ADD">
        <w:rPr>
          <w:rFonts w:ascii="Times New Roman" w:hAnsi="Times New Roman"/>
          <w:sz w:val="28"/>
          <w:szCs w:val="28"/>
        </w:rPr>
        <w:t>Quy mô dân số:</w:t>
      </w:r>
    </w:p>
    <w:p w:rsidR="00020ADD" w:rsidRDefault="008346AE" w:rsidP="00020ADD">
      <w:pPr>
        <w:pStyle w:val="NormalWeb"/>
        <w:spacing w:before="120" w:beforeAutospacing="0" w:after="0" w:afterAutospacing="0"/>
        <w:ind w:firstLine="720"/>
        <w:jc w:val="both"/>
        <w:rPr>
          <w:sz w:val="28"/>
          <w:szCs w:val="28"/>
        </w:rPr>
      </w:pPr>
      <w:r>
        <w:rPr>
          <w:sz w:val="28"/>
          <w:szCs w:val="28"/>
        </w:rPr>
        <w:lastRenderedPageBreak/>
        <w:t>a)</w:t>
      </w:r>
      <w:r w:rsidR="00020ADD">
        <w:rPr>
          <w:sz w:val="28"/>
          <w:szCs w:val="28"/>
        </w:rPr>
        <w:t xml:space="preserve"> Đến năm 2020: Tổng dân số toàn tỉnh là 1.972.000</w:t>
      </w:r>
      <w:r w:rsidR="004F0446">
        <w:rPr>
          <w:sz w:val="28"/>
          <w:szCs w:val="28"/>
        </w:rPr>
        <w:t xml:space="preserve"> </w:t>
      </w:r>
      <w:r w:rsidR="00020ADD">
        <w:rPr>
          <w:sz w:val="28"/>
          <w:szCs w:val="28"/>
        </w:rPr>
        <w:t>người</w:t>
      </w:r>
      <w:r w:rsidR="00FD065E">
        <w:rPr>
          <w:sz w:val="28"/>
          <w:szCs w:val="28"/>
        </w:rPr>
        <w:t>. T</w:t>
      </w:r>
      <w:r w:rsidR="00020ADD">
        <w:rPr>
          <w:sz w:val="28"/>
          <w:szCs w:val="28"/>
        </w:rPr>
        <w:t>rong đó</w:t>
      </w:r>
      <w:r w:rsidR="00FD065E">
        <w:rPr>
          <w:sz w:val="28"/>
          <w:szCs w:val="28"/>
        </w:rPr>
        <w:t>,</w:t>
      </w:r>
      <w:r w:rsidR="00020ADD">
        <w:rPr>
          <w:sz w:val="28"/>
          <w:szCs w:val="28"/>
        </w:rPr>
        <w:t xml:space="preserve"> dân số đô thị là 690.000 người, tỷ lệ đô thị hóa là 35,0%;</w:t>
      </w:r>
    </w:p>
    <w:p w:rsidR="00020ADD" w:rsidRDefault="008346AE" w:rsidP="00020ADD">
      <w:pPr>
        <w:pStyle w:val="NormalWeb"/>
        <w:spacing w:before="120" w:beforeAutospacing="0" w:after="0" w:afterAutospacing="0"/>
        <w:ind w:firstLine="720"/>
        <w:jc w:val="both"/>
        <w:rPr>
          <w:sz w:val="28"/>
          <w:szCs w:val="28"/>
        </w:rPr>
      </w:pPr>
      <w:r>
        <w:rPr>
          <w:sz w:val="28"/>
          <w:szCs w:val="28"/>
        </w:rPr>
        <w:t>b)</w:t>
      </w:r>
      <w:r w:rsidR="00020ADD">
        <w:rPr>
          <w:sz w:val="28"/>
          <w:szCs w:val="28"/>
        </w:rPr>
        <w:t xml:space="preserve"> Đến năm 2030: Tổng dân số toàn tỉnh là 2.178.000 người</w:t>
      </w:r>
      <w:r w:rsidR="00FD065E">
        <w:rPr>
          <w:sz w:val="28"/>
          <w:szCs w:val="28"/>
        </w:rPr>
        <w:t>. T</w:t>
      </w:r>
      <w:r w:rsidR="00020ADD">
        <w:rPr>
          <w:sz w:val="28"/>
          <w:szCs w:val="28"/>
        </w:rPr>
        <w:t>rong đó, dân số đô thị là 1.027.000 người, tỷ lệ đô thị hóa là 47,0%.</w:t>
      </w:r>
    </w:p>
    <w:p w:rsidR="0068023E" w:rsidRDefault="00020ADD" w:rsidP="002F51F1">
      <w:pPr>
        <w:pStyle w:val="NormalWeb"/>
        <w:spacing w:before="120" w:beforeAutospacing="0" w:after="0" w:afterAutospacing="0"/>
        <w:ind w:firstLine="720"/>
        <w:jc w:val="both"/>
        <w:rPr>
          <w:sz w:val="28"/>
          <w:szCs w:val="28"/>
        </w:rPr>
      </w:pPr>
      <w:r>
        <w:rPr>
          <w:sz w:val="28"/>
          <w:szCs w:val="28"/>
        </w:rPr>
        <w:t>3. Đất đai vùng quản lý:</w:t>
      </w:r>
    </w:p>
    <w:p w:rsidR="009F5F20" w:rsidRDefault="008346AE" w:rsidP="002F51F1">
      <w:pPr>
        <w:pStyle w:val="NormalWeb"/>
        <w:spacing w:before="120" w:beforeAutospacing="0" w:after="0" w:afterAutospacing="0"/>
        <w:ind w:firstLine="720"/>
        <w:jc w:val="both"/>
        <w:rPr>
          <w:sz w:val="28"/>
          <w:szCs w:val="28"/>
        </w:rPr>
      </w:pPr>
      <w:r>
        <w:rPr>
          <w:sz w:val="28"/>
          <w:szCs w:val="28"/>
        </w:rPr>
        <w:t>a)</w:t>
      </w:r>
      <w:r w:rsidR="009F5F20">
        <w:rPr>
          <w:sz w:val="28"/>
          <w:szCs w:val="28"/>
        </w:rPr>
        <w:t xml:space="preserve"> Đất xây dựng đô thị: Diện tích đất xây dựng phát triển đô thị đến năm 2020 là 29.000ha; đến năm 2030 là 49.000ha;</w:t>
      </w:r>
    </w:p>
    <w:p w:rsidR="009F5F20" w:rsidRDefault="008346AE" w:rsidP="009F5F20">
      <w:pPr>
        <w:pStyle w:val="NormalWeb"/>
        <w:spacing w:before="120" w:beforeAutospacing="0" w:after="0" w:afterAutospacing="0"/>
        <w:ind w:firstLine="720"/>
        <w:jc w:val="both"/>
        <w:rPr>
          <w:sz w:val="28"/>
          <w:szCs w:val="28"/>
        </w:rPr>
      </w:pPr>
      <w:r>
        <w:rPr>
          <w:sz w:val="28"/>
          <w:szCs w:val="28"/>
        </w:rPr>
        <w:t>b)</w:t>
      </w:r>
      <w:r w:rsidR="009F5F20">
        <w:rPr>
          <w:sz w:val="28"/>
          <w:szCs w:val="28"/>
        </w:rPr>
        <w:t xml:space="preserve"> Đất xây dựng </w:t>
      </w:r>
      <w:r w:rsidR="009E1CD1">
        <w:rPr>
          <w:sz w:val="28"/>
          <w:szCs w:val="28"/>
        </w:rPr>
        <w:t>khu dân cư nông thôn</w:t>
      </w:r>
      <w:r w:rsidR="009F5F20">
        <w:rPr>
          <w:sz w:val="28"/>
          <w:szCs w:val="28"/>
        </w:rPr>
        <w:t xml:space="preserve">: Diện tích đất xây dựng </w:t>
      </w:r>
      <w:r w:rsidR="009E1CD1">
        <w:rPr>
          <w:sz w:val="28"/>
          <w:szCs w:val="28"/>
        </w:rPr>
        <w:t xml:space="preserve">khu dân cư nông thôn </w:t>
      </w:r>
      <w:r w:rsidR="009F5F20">
        <w:rPr>
          <w:sz w:val="28"/>
          <w:szCs w:val="28"/>
        </w:rPr>
        <w:t xml:space="preserve">đến năm 2020 là </w:t>
      </w:r>
      <w:r w:rsidR="009E1CD1">
        <w:rPr>
          <w:sz w:val="28"/>
          <w:szCs w:val="28"/>
        </w:rPr>
        <w:t>16</w:t>
      </w:r>
      <w:r w:rsidR="009F5F20">
        <w:rPr>
          <w:sz w:val="28"/>
          <w:szCs w:val="28"/>
        </w:rPr>
        <w:t xml:space="preserve">.000ha; đến năm 2030 là </w:t>
      </w:r>
      <w:r w:rsidR="009E1CD1">
        <w:rPr>
          <w:sz w:val="28"/>
          <w:szCs w:val="28"/>
        </w:rPr>
        <w:t>14</w:t>
      </w:r>
      <w:r w:rsidR="009F5F20">
        <w:rPr>
          <w:sz w:val="28"/>
          <w:szCs w:val="28"/>
        </w:rPr>
        <w:t>.000ha.</w:t>
      </w:r>
    </w:p>
    <w:p w:rsidR="0076636A" w:rsidRDefault="0076636A" w:rsidP="0076636A">
      <w:pPr>
        <w:spacing w:before="240"/>
        <w:ind w:firstLine="720"/>
        <w:jc w:val="both"/>
        <w:rPr>
          <w:rFonts w:ascii="Times New Roman" w:hAnsi="Times New Roman"/>
          <w:b/>
          <w:sz w:val="28"/>
          <w:szCs w:val="28"/>
        </w:rPr>
      </w:pPr>
      <w:r w:rsidRPr="002F51F1">
        <w:rPr>
          <w:rFonts w:ascii="Times New Roman" w:hAnsi="Times New Roman"/>
          <w:b/>
          <w:sz w:val="28"/>
          <w:szCs w:val="28"/>
        </w:rPr>
        <w:t xml:space="preserve">Điều </w:t>
      </w:r>
      <w:r>
        <w:rPr>
          <w:rFonts w:ascii="Times New Roman" w:hAnsi="Times New Roman"/>
          <w:b/>
          <w:sz w:val="28"/>
          <w:szCs w:val="28"/>
        </w:rPr>
        <w:t>3</w:t>
      </w:r>
      <w:r w:rsidRPr="002F51F1">
        <w:rPr>
          <w:rFonts w:ascii="Times New Roman" w:hAnsi="Times New Roman"/>
          <w:b/>
          <w:sz w:val="28"/>
          <w:szCs w:val="28"/>
        </w:rPr>
        <w:t xml:space="preserve">. </w:t>
      </w:r>
      <w:r>
        <w:rPr>
          <w:rFonts w:ascii="Times New Roman" w:hAnsi="Times New Roman"/>
          <w:b/>
          <w:sz w:val="28"/>
          <w:szCs w:val="28"/>
        </w:rPr>
        <w:t xml:space="preserve">Quy định </w:t>
      </w:r>
      <w:r w:rsidR="00FD065E">
        <w:rPr>
          <w:rFonts w:ascii="Times New Roman" w:hAnsi="Times New Roman"/>
          <w:b/>
          <w:sz w:val="28"/>
          <w:szCs w:val="28"/>
        </w:rPr>
        <w:t>về các vùng phát triển, các không gian phát triển kinh tế</w:t>
      </w:r>
    </w:p>
    <w:p w:rsidR="00A60F78" w:rsidRDefault="00C07FD8" w:rsidP="00C07FD8">
      <w:pPr>
        <w:spacing w:before="120"/>
        <w:jc w:val="both"/>
        <w:rPr>
          <w:rFonts w:ascii="Times New Roman" w:hAnsi="Times New Roman"/>
          <w:sz w:val="28"/>
          <w:szCs w:val="28"/>
          <w:lang w:val="sv-SE"/>
        </w:rPr>
      </w:pPr>
      <w:r w:rsidRPr="00B5229E">
        <w:rPr>
          <w:rFonts w:ascii="Times New Roman" w:hAnsi="Times New Roman"/>
          <w:sz w:val="28"/>
          <w:szCs w:val="28"/>
        </w:rPr>
        <w:tab/>
      </w:r>
      <w:r w:rsidR="00FD065E">
        <w:rPr>
          <w:rFonts w:ascii="Times New Roman" w:hAnsi="Times New Roman"/>
          <w:sz w:val="28"/>
          <w:szCs w:val="28"/>
        </w:rPr>
        <w:t>1</w:t>
      </w:r>
      <w:r w:rsidRPr="00B5229E">
        <w:rPr>
          <w:rFonts w:ascii="Times New Roman" w:hAnsi="Times New Roman"/>
          <w:sz w:val="28"/>
          <w:szCs w:val="28"/>
        </w:rPr>
        <w:t xml:space="preserve">. </w:t>
      </w:r>
      <w:r w:rsidR="00A60F78">
        <w:rPr>
          <w:rFonts w:ascii="Times New Roman" w:hAnsi="Times New Roman"/>
          <w:sz w:val="28"/>
          <w:szCs w:val="28"/>
        </w:rPr>
        <w:t>Phân</w:t>
      </w:r>
      <w:r w:rsidRPr="00B5229E">
        <w:rPr>
          <w:rFonts w:ascii="Times New Roman" w:hAnsi="Times New Roman"/>
          <w:sz w:val="28"/>
          <w:szCs w:val="28"/>
        </w:rPr>
        <w:t xml:space="preserve"> vùng phát triển:</w:t>
      </w:r>
      <w:r w:rsidR="00A60F78" w:rsidRPr="00A60F78">
        <w:rPr>
          <w:rFonts w:ascii="Times New Roman" w:hAnsi="Times New Roman"/>
          <w:sz w:val="28"/>
          <w:szCs w:val="28"/>
          <w:lang w:val="sv-SE"/>
        </w:rPr>
        <w:t xml:space="preserve"> </w:t>
      </w:r>
      <w:r w:rsidR="00A60F78">
        <w:rPr>
          <w:rFonts w:ascii="Times New Roman" w:hAnsi="Times New Roman"/>
          <w:sz w:val="28"/>
          <w:szCs w:val="28"/>
          <w:lang w:val="sv-SE"/>
        </w:rPr>
        <w:t xml:space="preserve">Thực hiện theo quy định tại điểm 4.2, khoản 4, Điều 1, Nghị quyết số 140/2014/NQ-HĐND ngày 13/12/2014 của HĐND tỉnh về việc thông qua Quy hoạch xây dựng vùng tỉnh </w:t>
      </w:r>
      <w:r w:rsidR="004F0446">
        <w:rPr>
          <w:rFonts w:ascii="Times New Roman" w:hAnsi="Times New Roman"/>
          <w:sz w:val="28"/>
          <w:szCs w:val="28"/>
          <w:lang w:val="sv-SE"/>
        </w:rPr>
        <w:t xml:space="preserve">Đắk Lắk </w:t>
      </w:r>
      <w:r w:rsidR="00A60F78">
        <w:rPr>
          <w:rFonts w:ascii="Times New Roman" w:hAnsi="Times New Roman"/>
          <w:sz w:val="28"/>
          <w:szCs w:val="28"/>
          <w:lang w:val="sv-SE"/>
        </w:rPr>
        <w:t>đến năm 2020, tầm nhìn đến năm 2030.</w:t>
      </w:r>
    </w:p>
    <w:p w:rsidR="00A60F78" w:rsidRDefault="00C07FD8" w:rsidP="00A60F78">
      <w:pPr>
        <w:spacing w:before="120"/>
        <w:jc w:val="both"/>
        <w:rPr>
          <w:rFonts w:ascii="Times New Roman" w:hAnsi="Times New Roman"/>
          <w:sz w:val="28"/>
          <w:szCs w:val="28"/>
          <w:lang w:val="sv-SE"/>
        </w:rPr>
      </w:pPr>
      <w:r w:rsidRPr="00B5229E">
        <w:rPr>
          <w:rFonts w:ascii="Times New Roman" w:hAnsi="Times New Roman"/>
          <w:i/>
          <w:sz w:val="28"/>
          <w:szCs w:val="28"/>
        </w:rPr>
        <w:tab/>
      </w:r>
      <w:r w:rsidR="00F90EC1">
        <w:rPr>
          <w:rFonts w:ascii="Times New Roman" w:hAnsi="Times New Roman"/>
          <w:sz w:val="28"/>
          <w:szCs w:val="28"/>
        </w:rPr>
        <w:t>2</w:t>
      </w:r>
      <w:r w:rsidRPr="00B5229E">
        <w:rPr>
          <w:rFonts w:ascii="Times New Roman" w:hAnsi="Times New Roman"/>
          <w:sz w:val="28"/>
          <w:szCs w:val="28"/>
        </w:rPr>
        <w:t xml:space="preserve">. </w:t>
      </w:r>
      <w:r w:rsidR="00A60F78">
        <w:rPr>
          <w:rFonts w:ascii="Times New Roman" w:hAnsi="Times New Roman"/>
          <w:sz w:val="28"/>
          <w:szCs w:val="28"/>
        </w:rPr>
        <w:t>C</w:t>
      </w:r>
      <w:r w:rsidR="00F90EC1">
        <w:rPr>
          <w:rFonts w:ascii="Times New Roman" w:hAnsi="Times New Roman"/>
          <w:sz w:val="28"/>
          <w:szCs w:val="28"/>
        </w:rPr>
        <w:t>ác</w:t>
      </w:r>
      <w:r w:rsidR="00F90EC1" w:rsidRPr="00B5229E">
        <w:rPr>
          <w:rFonts w:ascii="Times New Roman" w:hAnsi="Times New Roman"/>
          <w:sz w:val="28"/>
          <w:szCs w:val="28"/>
        </w:rPr>
        <w:t xml:space="preserve"> </w:t>
      </w:r>
      <w:r w:rsidR="00F90EC1">
        <w:rPr>
          <w:rFonts w:ascii="Times New Roman" w:hAnsi="Times New Roman"/>
          <w:sz w:val="28"/>
          <w:szCs w:val="28"/>
        </w:rPr>
        <w:t>không gian phát triển kinh tế</w:t>
      </w:r>
      <w:r w:rsidRPr="00B5229E">
        <w:rPr>
          <w:rFonts w:ascii="Times New Roman" w:hAnsi="Times New Roman"/>
          <w:sz w:val="28"/>
          <w:szCs w:val="28"/>
        </w:rPr>
        <w:t>:</w:t>
      </w:r>
      <w:r w:rsidR="00A60F78">
        <w:rPr>
          <w:rFonts w:ascii="Times New Roman" w:hAnsi="Times New Roman"/>
          <w:sz w:val="28"/>
          <w:szCs w:val="28"/>
        </w:rPr>
        <w:t xml:space="preserve"> </w:t>
      </w:r>
      <w:r w:rsidR="00A60F78">
        <w:rPr>
          <w:rFonts w:ascii="Times New Roman" w:hAnsi="Times New Roman"/>
          <w:sz w:val="28"/>
          <w:szCs w:val="28"/>
          <w:lang w:val="sv-SE"/>
        </w:rPr>
        <w:t>Thực hiện theo quy định tại điểm 4.3, khoản 4, Điều 1, Nghị quyết số 140/2014/NQ-HĐND.</w:t>
      </w:r>
    </w:p>
    <w:p w:rsidR="00C07FD8" w:rsidRPr="002F51F1" w:rsidRDefault="00C07FD8" w:rsidP="00C07FD8">
      <w:pPr>
        <w:spacing w:before="240"/>
        <w:ind w:firstLine="720"/>
        <w:jc w:val="both"/>
        <w:rPr>
          <w:rFonts w:ascii="Times New Roman" w:hAnsi="Times New Roman"/>
          <w:b/>
          <w:sz w:val="28"/>
          <w:szCs w:val="28"/>
        </w:rPr>
      </w:pPr>
      <w:r w:rsidRPr="002F51F1">
        <w:rPr>
          <w:rFonts w:ascii="Times New Roman" w:hAnsi="Times New Roman"/>
          <w:b/>
          <w:sz w:val="28"/>
          <w:szCs w:val="28"/>
        </w:rPr>
        <w:t xml:space="preserve">Điều </w:t>
      </w:r>
      <w:r>
        <w:rPr>
          <w:rFonts w:ascii="Times New Roman" w:hAnsi="Times New Roman"/>
          <w:b/>
          <w:sz w:val="28"/>
          <w:szCs w:val="28"/>
        </w:rPr>
        <w:t>4</w:t>
      </w:r>
      <w:r w:rsidRPr="002F51F1">
        <w:rPr>
          <w:rFonts w:ascii="Times New Roman" w:hAnsi="Times New Roman"/>
          <w:b/>
          <w:sz w:val="28"/>
          <w:szCs w:val="28"/>
        </w:rPr>
        <w:t xml:space="preserve">. </w:t>
      </w:r>
      <w:r w:rsidR="00E867F0">
        <w:rPr>
          <w:rFonts w:ascii="Times New Roman" w:hAnsi="Times New Roman"/>
          <w:b/>
          <w:bCs/>
          <w:sz w:val="28"/>
          <w:szCs w:val="28"/>
        </w:rPr>
        <w:t xml:space="preserve">Quy định về </w:t>
      </w:r>
      <w:r w:rsidR="00F90EC1">
        <w:rPr>
          <w:rFonts w:ascii="Times New Roman" w:hAnsi="Times New Roman"/>
          <w:b/>
          <w:bCs/>
          <w:sz w:val="28"/>
          <w:szCs w:val="28"/>
        </w:rPr>
        <w:t>quản lý</w:t>
      </w:r>
      <w:r w:rsidR="00E867F0">
        <w:rPr>
          <w:rFonts w:ascii="Times New Roman" w:hAnsi="Times New Roman"/>
          <w:b/>
          <w:bCs/>
          <w:sz w:val="28"/>
          <w:szCs w:val="28"/>
        </w:rPr>
        <w:t xml:space="preserve"> hệ thống đô thị và nông thôn</w:t>
      </w:r>
    </w:p>
    <w:p w:rsidR="007A19F9" w:rsidRDefault="00A24BF7" w:rsidP="00250B92">
      <w:pPr>
        <w:spacing w:before="120"/>
        <w:ind w:firstLine="720"/>
        <w:jc w:val="both"/>
        <w:rPr>
          <w:rFonts w:ascii="Times New Roman" w:hAnsi="Times New Roman"/>
          <w:sz w:val="28"/>
          <w:szCs w:val="28"/>
        </w:rPr>
      </w:pPr>
      <w:r>
        <w:rPr>
          <w:rFonts w:ascii="Times New Roman" w:hAnsi="Times New Roman"/>
          <w:sz w:val="28"/>
          <w:szCs w:val="28"/>
        </w:rPr>
        <w:t>1</w:t>
      </w:r>
      <w:r w:rsidR="00A461C0">
        <w:rPr>
          <w:rFonts w:ascii="Times New Roman" w:hAnsi="Times New Roman"/>
          <w:sz w:val="28"/>
          <w:szCs w:val="28"/>
        </w:rPr>
        <w:t xml:space="preserve">. Quản lý định hướng phát triển không gian vùng và các tiểu vùng: </w:t>
      </w:r>
    </w:p>
    <w:p w:rsidR="00B555F1" w:rsidRDefault="00B85206" w:rsidP="00232F63">
      <w:pPr>
        <w:spacing w:before="120"/>
        <w:ind w:firstLine="720"/>
        <w:jc w:val="both"/>
        <w:rPr>
          <w:rFonts w:ascii="Times New Roman" w:hAnsi="Times New Roman"/>
          <w:sz w:val="28"/>
          <w:szCs w:val="28"/>
          <w:lang w:val="sv-SE"/>
        </w:rPr>
      </w:pPr>
      <w:r>
        <w:rPr>
          <w:rFonts w:ascii="Times New Roman" w:hAnsi="Times New Roman"/>
          <w:sz w:val="28"/>
          <w:szCs w:val="28"/>
        </w:rPr>
        <w:t>a)</w:t>
      </w:r>
      <w:r w:rsidR="008C32C3">
        <w:rPr>
          <w:rFonts w:ascii="Times New Roman" w:hAnsi="Times New Roman"/>
          <w:sz w:val="28"/>
          <w:szCs w:val="28"/>
        </w:rPr>
        <w:t xml:space="preserve"> Đô thị t</w:t>
      </w:r>
      <w:r w:rsidR="00B555F1" w:rsidRPr="00AD6602">
        <w:rPr>
          <w:rFonts w:ascii="Times New Roman" w:hAnsi="Times New Roman"/>
          <w:sz w:val="28"/>
          <w:szCs w:val="28"/>
        </w:rPr>
        <w:t xml:space="preserve">rung tâm vùng Tây Nguyên: </w:t>
      </w:r>
      <w:r w:rsidR="00B555F1">
        <w:rPr>
          <w:rFonts w:ascii="Times New Roman" w:hAnsi="Times New Roman"/>
          <w:sz w:val="28"/>
          <w:szCs w:val="28"/>
        </w:rPr>
        <w:t xml:space="preserve">Buôn Ma Thuột là </w:t>
      </w:r>
      <w:r w:rsidR="00016639">
        <w:rPr>
          <w:rFonts w:ascii="Times New Roman" w:hAnsi="Times New Roman"/>
          <w:sz w:val="28"/>
          <w:szCs w:val="28"/>
        </w:rPr>
        <w:t xml:space="preserve">đô thị loại I trực thuộc tỉnh; </w:t>
      </w:r>
      <w:r w:rsidR="00B555F1">
        <w:rPr>
          <w:rFonts w:ascii="Times New Roman" w:hAnsi="Times New Roman"/>
          <w:sz w:val="28"/>
          <w:szCs w:val="28"/>
          <w:lang w:val="sv-SE"/>
        </w:rPr>
        <w:t>t</w:t>
      </w:r>
      <w:r w:rsidR="00B555F1" w:rsidRPr="00B555F1">
        <w:rPr>
          <w:rFonts w:ascii="Times New Roman" w:hAnsi="Times New Roman"/>
          <w:sz w:val="28"/>
          <w:szCs w:val="28"/>
          <w:lang w:val="sv-SE"/>
        </w:rPr>
        <w:t>rung tâm hành chính, dịch vụ thương mại vùng Tây Nguyên</w:t>
      </w:r>
      <w:r w:rsidR="00B555F1">
        <w:rPr>
          <w:rFonts w:ascii="Times New Roman" w:hAnsi="Times New Roman"/>
          <w:sz w:val="28"/>
          <w:szCs w:val="28"/>
          <w:lang w:val="sv-SE"/>
        </w:rPr>
        <w:t>; t</w:t>
      </w:r>
      <w:r w:rsidR="00B555F1" w:rsidRPr="00B555F1">
        <w:rPr>
          <w:rFonts w:ascii="Times New Roman" w:hAnsi="Times New Roman"/>
          <w:sz w:val="28"/>
          <w:szCs w:val="28"/>
          <w:lang w:val="sv-SE"/>
        </w:rPr>
        <w:t>rung tâm công nghiệp tỉnh Đắk Lắk</w:t>
      </w:r>
      <w:r w:rsidR="00B555F1">
        <w:rPr>
          <w:rFonts w:ascii="Times New Roman" w:hAnsi="Times New Roman"/>
          <w:sz w:val="28"/>
          <w:szCs w:val="28"/>
          <w:lang w:val="sv-SE"/>
        </w:rPr>
        <w:t>; đ</w:t>
      </w:r>
      <w:r w:rsidR="00B555F1" w:rsidRPr="00B555F1">
        <w:rPr>
          <w:rFonts w:ascii="Times New Roman" w:hAnsi="Times New Roman"/>
          <w:sz w:val="28"/>
          <w:szCs w:val="28"/>
          <w:lang w:val="sv-SE"/>
        </w:rPr>
        <w:t>ầu mối giao thông quan trọng, tạo điều kiện giao lưu phát triển kinh tế - xã hội, gắn Tây Nguyên và khu vực Tam giác phát triển Camphuchia - Lào - Việt Nam với miền Đông Nam Bộ, duyên hải miền Trung và Quốc tế</w:t>
      </w:r>
      <w:r w:rsidR="00B555F1">
        <w:rPr>
          <w:rFonts w:ascii="Times New Roman" w:hAnsi="Times New Roman"/>
          <w:sz w:val="28"/>
          <w:szCs w:val="28"/>
          <w:lang w:val="sv-SE"/>
        </w:rPr>
        <w:t>; đ</w:t>
      </w:r>
      <w:r w:rsidR="00B555F1" w:rsidRPr="00B555F1">
        <w:rPr>
          <w:rFonts w:ascii="Times New Roman" w:hAnsi="Times New Roman"/>
          <w:sz w:val="28"/>
          <w:szCs w:val="28"/>
          <w:lang w:val="sv-SE"/>
        </w:rPr>
        <w:t>ô thị có vị trí đặc biệt quan trọng về an ninh quốc phòng</w:t>
      </w:r>
      <w:r w:rsidR="00B555F1">
        <w:rPr>
          <w:rFonts w:ascii="Times New Roman" w:hAnsi="Times New Roman"/>
          <w:sz w:val="28"/>
          <w:szCs w:val="28"/>
          <w:lang w:val="sv-SE"/>
        </w:rPr>
        <w:t>; đ</w:t>
      </w:r>
      <w:r w:rsidR="00B555F1" w:rsidRPr="00B555F1">
        <w:rPr>
          <w:rFonts w:ascii="Times New Roman" w:hAnsi="Times New Roman"/>
          <w:sz w:val="28"/>
          <w:szCs w:val="28"/>
          <w:lang w:val="sv-SE"/>
        </w:rPr>
        <w:t>ô thị hạt nhân vùng Tây Nguyên, có tác dụng thúc đẩy phát triển kinh tế - xã hội toàn vùng với các thế mạnh về giáo dục đào tạo, y tế, dịch vụ, du lịch, thể dục thể thao cấp vùng</w:t>
      </w:r>
      <w:r w:rsidR="00B555F1">
        <w:rPr>
          <w:rFonts w:ascii="Times New Roman" w:hAnsi="Times New Roman"/>
          <w:sz w:val="28"/>
          <w:szCs w:val="28"/>
          <w:lang w:val="sv-SE"/>
        </w:rPr>
        <w:t>.</w:t>
      </w:r>
    </w:p>
    <w:p w:rsidR="008C32C3" w:rsidRPr="00232F63" w:rsidRDefault="00365146" w:rsidP="00232F63">
      <w:pPr>
        <w:spacing w:before="120"/>
        <w:ind w:firstLine="709"/>
        <w:jc w:val="both"/>
        <w:rPr>
          <w:rFonts w:ascii="Times New Roman" w:hAnsi="Times New Roman"/>
          <w:sz w:val="28"/>
          <w:szCs w:val="28"/>
          <w:lang w:val="sv-SE"/>
        </w:rPr>
      </w:pPr>
      <w:r>
        <w:rPr>
          <w:rFonts w:ascii="Times New Roman" w:hAnsi="Times New Roman"/>
          <w:sz w:val="28"/>
          <w:szCs w:val="28"/>
          <w:lang w:val="sv-SE"/>
        </w:rPr>
        <w:t>b)</w:t>
      </w:r>
      <w:r w:rsidR="00AD6602">
        <w:rPr>
          <w:rFonts w:ascii="Times New Roman" w:hAnsi="Times New Roman"/>
          <w:sz w:val="28"/>
          <w:szCs w:val="28"/>
          <w:lang w:val="sv-SE"/>
        </w:rPr>
        <w:t xml:space="preserve"> </w:t>
      </w:r>
      <w:r w:rsidR="008C32C3">
        <w:rPr>
          <w:rFonts w:ascii="Times New Roman" w:hAnsi="Times New Roman"/>
          <w:sz w:val="28"/>
          <w:szCs w:val="28"/>
          <w:lang w:val="sv-SE"/>
        </w:rPr>
        <w:t>Đô thị cấp vùng tỉnh:</w:t>
      </w:r>
      <w:r w:rsidR="00232F63">
        <w:rPr>
          <w:rFonts w:ascii="Times New Roman" w:hAnsi="Times New Roman"/>
          <w:sz w:val="28"/>
          <w:szCs w:val="28"/>
          <w:lang w:val="sv-SE"/>
        </w:rPr>
        <w:t xml:space="preserve"> </w:t>
      </w:r>
      <w:r w:rsidR="008C32C3" w:rsidRPr="00232F63">
        <w:rPr>
          <w:rFonts w:ascii="Times New Roman" w:hAnsi="Times New Roman"/>
          <w:sz w:val="28"/>
          <w:szCs w:val="28"/>
          <w:lang w:val="sv-SE"/>
        </w:rPr>
        <w:t>Các đô thị trung tâm cấp tỉnh có chức năng, vị thế trong phạm vi tỉnh, cùng với đô thị trung tâm hành chính là các đô thị chuyên ngành về dịch vụ cho các khu vực trọng điểm về công nghiệp, thương mại, dịch vụ, du lịch..., bao gồm các đô thị: Buôn Hồ, Ea Kar, Buôn Trấp và Phước An chia sẻ các chức năng, hỗ trợ thành phố Buôn Ma Thuột.</w:t>
      </w:r>
    </w:p>
    <w:p w:rsidR="00016639" w:rsidRDefault="00773C33" w:rsidP="00773C33">
      <w:pPr>
        <w:ind w:firstLine="709"/>
        <w:jc w:val="both"/>
        <w:rPr>
          <w:rFonts w:ascii="Times New Roman" w:hAnsi="Times New Roman"/>
          <w:sz w:val="28"/>
          <w:szCs w:val="28"/>
          <w:lang w:val="sv-SE"/>
        </w:rPr>
      </w:pPr>
      <w:r>
        <w:rPr>
          <w:rFonts w:ascii="Times New Roman" w:hAnsi="Times New Roman"/>
          <w:i/>
          <w:sz w:val="28"/>
          <w:szCs w:val="28"/>
          <w:lang w:val="sv-SE"/>
        </w:rPr>
        <w:t>-</w:t>
      </w:r>
      <w:r w:rsidR="00016639">
        <w:rPr>
          <w:rFonts w:ascii="Times New Roman" w:hAnsi="Times New Roman"/>
          <w:i/>
          <w:sz w:val="28"/>
          <w:szCs w:val="28"/>
          <w:lang w:val="sv-SE"/>
        </w:rPr>
        <w:t xml:space="preserve"> Đô thị Buôn Hồ:</w:t>
      </w:r>
      <w:r w:rsidR="00232F63">
        <w:rPr>
          <w:rFonts w:ascii="Times New Roman" w:hAnsi="Times New Roman"/>
          <w:i/>
          <w:sz w:val="28"/>
          <w:szCs w:val="28"/>
          <w:lang w:val="sv-SE"/>
        </w:rPr>
        <w:t xml:space="preserve"> </w:t>
      </w:r>
      <w:r w:rsidR="005C5C93">
        <w:rPr>
          <w:rFonts w:ascii="Times New Roman" w:hAnsi="Times New Roman"/>
          <w:sz w:val="28"/>
          <w:szCs w:val="28"/>
          <w:lang w:val="sv-SE"/>
        </w:rPr>
        <w:t>Buôn Hồ là đô thị loại III đến năm 2020; t</w:t>
      </w:r>
      <w:r w:rsidR="005C5C93" w:rsidRPr="005C5C93">
        <w:rPr>
          <w:rFonts w:ascii="Times New Roman" w:hAnsi="Times New Roman"/>
          <w:sz w:val="28"/>
          <w:szCs w:val="28"/>
          <w:lang w:val="sv-SE"/>
        </w:rPr>
        <w:t xml:space="preserve">rung tâm dịch vụ, thương mại, công nghiệp (đặc biệt là công nghiệp chế biến </w:t>
      </w:r>
      <w:r w:rsidR="005C5C93">
        <w:rPr>
          <w:rFonts w:ascii="Times New Roman" w:hAnsi="Times New Roman"/>
          <w:sz w:val="28"/>
          <w:szCs w:val="28"/>
          <w:lang w:val="sv-SE"/>
        </w:rPr>
        <w:t>cà phê</w:t>
      </w:r>
      <w:r w:rsidR="005C5C93" w:rsidRPr="005C5C93">
        <w:rPr>
          <w:rFonts w:ascii="Times New Roman" w:hAnsi="Times New Roman"/>
          <w:sz w:val="28"/>
          <w:szCs w:val="28"/>
          <w:lang w:val="sv-SE"/>
        </w:rPr>
        <w:t xml:space="preserve">, cao su…) </w:t>
      </w:r>
      <w:r w:rsidR="005C5C93">
        <w:rPr>
          <w:rFonts w:ascii="Times New Roman" w:hAnsi="Times New Roman"/>
          <w:sz w:val="28"/>
          <w:szCs w:val="28"/>
          <w:lang w:val="sv-SE"/>
        </w:rPr>
        <w:t>phía Bắc của tỉnh; t</w:t>
      </w:r>
      <w:r w:rsidR="005C5C93" w:rsidRPr="005C5C93">
        <w:rPr>
          <w:rFonts w:ascii="Times New Roman" w:hAnsi="Times New Roman"/>
          <w:sz w:val="28"/>
          <w:szCs w:val="28"/>
          <w:lang w:val="sv-SE"/>
        </w:rPr>
        <w:t>rung tâm kinh tế, văn hóa, xã hội, khoa học kỹ thuật và du lịch thứ cấp của tỉnh Đắk Lắk</w:t>
      </w:r>
      <w:r w:rsidR="005C5C93">
        <w:rPr>
          <w:rFonts w:ascii="Times New Roman" w:hAnsi="Times New Roman"/>
          <w:sz w:val="28"/>
          <w:szCs w:val="28"/>
          <w:lang w:val="sv-SE"/>
        </w:rPr>
        <w:t>; đ</w:t>
      </w:r>
      <w:r w:rsidR="005C5C93" w:rsidRPr="005C5C93">
        <w:rPr>
          <w:rFonts w:ascii="Times New Roman" w:hAnsi="Times New Roman"/>
          <w:sz w:val="28"/>
          <w:szCs w:val="28"/>
          <w:lang w:val="sv-SE"/>
        </w:rPr>
        <w:t>ầu mối giao thương quan trọng</w:t>
      </w:r>
      <w:r w:rsidR="005C5C93">
        <w:rPr>
          <w:rFonts w:ascii="Times New Roman" w:hAnsi="Times New Roman"/>
          <w:sz w:val="28"/>
          <w:szCs w:val="28"/>
          <w:lang w:val="sv-SE"/>
        </w:rPr>
        <w:t>,</w:t>
      </w:r>
      <w:r w:rsidR="005C5C93" w:rsidRPr="005C5C93">
        <w:rPr>
          <w:rFonts w:ascii="Times New Roman" w:hAnsi="Times New Roman"/>
          <w:sz w:val="28"/>
          <w:szCs w:val="28"/>
          <w:lang w:val="sv-SE"/>
        </w:rPr>
        <w:t xml:space="preserve"> nơi hội tụ của các trục hành lang tăng trưởng </w:t>
      </w:r>
      <w:r w:rsidR="005C5C93">
        <w:rPr>
          <w:rFonts w:ascii="Times New Roman" w:hAnsi="Times New Roman"/>
          <w:sz w:val="28"/>
          <w:szCs w:val="28"/>
          <w:lang w:val="sv-SE"/>
        </w:rPr>
        <w:t>k</w:t>
      </w:r>
      <w:r w:rsidR="005C5C93" w:rsidRPr="005C5C93">
        <w:rPr>
          <w:rFonts w:ascii="Times New Roman" w:hAnsi="Times New Roman"/>
          <w:sz w:val="28"/>
          <w:szCs w:val="28"/>
          <w:lang w:val="sv-SE"/>
        </w:rPr>
        <w:t xml:space="preserve">inh tế - </w:t>
      </w:r>
      <w:r w:rsidR="005C5C93">
        <w:rPr>
          <w:rFonts w:ascii="Times New Roman" w:hAnsi="Times New Roman"/>
          <w:sz w:val="28"/>
          <w:szCs w:val="28"/>
          <w:lang w:val="sv-SE"/>
        </w:rPr>
        <w:t>đ</w:t>
      </w:r>
      <w:r w:rsidR="005C5C93" w:rsidRPr="005C5C93">
        <w:rPr>
          <w:rFonts w:ascii="Times New Roman" w:hAnsi="Times New Roman"/>
          <w:sz w:val="28"/>
          <w:szCs w:val="28"/>
          <w:lang w:val="sv-SE"/>
        </w:rPr>
        <w:t>ô thị (Q</w:t>
      </w:r>
      <w:r w:rsidR="005C5C93">
        <w:rPr>
          <w:rFonts w:ascii="Times New Roman" w:hAnsi="Times New Roman"/>
          <w:sz w:val="28"/>
          <w:szCs w:val="28"/>
          <w:lang w:val="sv-SE"/>
        </w:rPr>
        <w:t>uốc lộ</w:t>
      </w:r>
      <w:r w:rsidR="005C5C93" w:rsidRPr="005C5C93">
        <w:rPr>
          <w:rFonts w:ascii="Times New Roman" w:hAnsi="Times New Roman"/>
          <w:sz w:val="28"/>
          <w:szCs w:val="28"/>
          <w:lang w:val="sv-SE"/>
        </w:rPr>
        <w:t xml:space="preserve"> 14, </w:t>
      </w:r>
      <w:r w:rsidR="005C5C93">
        <w:rPr>
          <w:rFonts w:ascii="Times New Roman" w:hAnsi="Times New Roman"/>
          <w:sz w:val="28"/>
          <w:szCs w:val="28"/>
          <w:lang w:val="sv-SE"/>
        </w:rPr>
        <w:t xml:space="preserve">Quốc lộ </w:t>
      </w:r>
      <w:r w:rsidR="005C5C93" w:rsidRPr="005C5C93">
        <w:rPr>
          <w:rFonts w:ascii="Times New Roman" w:hAnsi="Times New Roman"/>
          <w:sz w:val="28"/>
          <w:szCs w:val="28"/>
          <w:lang w:val="sv-SE"/>
        </w:rPr>
        <w:t xml:space="preserve">29) nối kết giữa vùng Tây Nguyên, vùng </w:t>
      </w:r>
      <w:r w:rsidR="008154E5">
        <w:rPr>
          <w:rFonts w:ascii="Times New Roman" w:hAnsi="Times New Roman"/>
          <w:sz w:val="28"/>
          <w:szCs w:val="28"/>
          <w:lang w:val="sv-SE"/>
        </w:rPr>
        <w:t>d</w:t>
      </w:r>
      <w:r w:rsidR="005C5C93" w:rsidRPr="005C5C93">
        <w:rPr>
          <w:rFonts w:ascii="Times New Roman" w:hAnsi="Times New Roman"/>
          <w:sz w:val="28"/>
          <w:szCs w:val="28"/>
          <w:lang w:val="sv-SE"/>
        </w:rPr>
        <w:t xml:space="preserve">uyên hải Nam Trung </w:t>
      </w:r>
      <w:r w:rsidR="005C5C93">
        <w:rPr>
          <w:rFonts w:ascii="Times New Roman" w:hAnsi="Times New Roman"/>
          <w:sz w:val="28"/>
          <w:szCs w:val="28"/>
          <w:lang w:val="sv-SE"/>
        </w:rPr>
        <w:t>B</w:t>
      </w:r>
      <w:r w:rsidR="005C5C93" w:rsidRPr="005C5C93">
        <w:rPr>
          <w:rFonts w:ascii="Times New Roman" w:hAnsi="Times New Roman"/>
          <w:sz w:val="28"/>
          <w:szCs w:val="28"/>
          <w:lang w:val="sv-SE"/>
        </w:rPr>
        <w:t>ộ và vùng Đông Bắc Campuchia</w:t>
      </w:r>
      <w:r w:rsidR="005C5C93">
        <w:rPr>
          <w:rFonts w:ascii="Times New Roman" w:hAnsi="Times New Roman"/>
          <w:sz w:val="28"/>
          <w:szCs w:val="28"/>
          <w:lang w:val="sv-SE"/>
        </w:rPr>
        <w:t>; c</w:t>
      </w:r>
      <w:r w:rsidR="005C5C93" w:rsidRPr="005C5C93">
        <w:rPr>
          <w:rFonts w:ascii="Times New Roman" w:hAnsi="Times New Roman"/>
          <w:sz w:val="28"/>
          <w:szCs w:val="28"/>
          <w:lang w:val="sv-SE"/>
        </w:rPr>
        <w:t>ó vị trí quan trọng về an ninh quốc phòng</w:t>
      </w:r>
      <w:r w:rsidR="00232F63">
        <w:rPr>
          <w:rFonts w:ascii="Times New Roman" w:hAnsi="Times New Roman"/>
          <w:sz w:val="28"/>
          <w:szCs w:val="28"/>
          <w:lang w:val="sv-SE"/>
        </w:rPr>
        <w:t>;</w:t>
      </w:r>
      <w:r w:rsidR="005C5C93">
        <w:rPr>
          <w:rFonts w:ascii="Times New Roman" w:hAnsi="Times New Roman"/>
          <w:sz w:val="28"/>
          <w:szCs w:val="28"/>
          <w:lang w:val="sv-SE"/>
        </w:rPr>
        <w:t xml:space="preserve"> </w:t>
      </w:r>
    </w:p>
    <w:p w:rsidR="005C5C93" w:rsidRDefault="00773C33" w:rsidP="00773C33">
      <w:pPr>
        <w:ind w:firstLine="709"/>
        <w:jc w:val="both"/>
        <w:rPr>
          <w:rFonts w:ascii="Times New Roman" w:hAnsi="Times New Roman"/>
          <w:sz w:val="28"/>
          <w:szCs w:val="28"/>
          <w:lang w:val="sv-SE"/>
        </w:rPr>
      </w:pPr>
      <w:r>
        <w:rPr>
          <w:rFonts w:ascii="Times New Roman" w:hAnsi="Times New Roman"/>
          <w:i/>
          <w:sz w:val="28"/>
          <w:szCs w:val="28"/>
          <w:lang w:val="sv-SE"/>
        </w:rPr>
        <w:t>-</w:t>
      </w:r>
      <w:r w:rsidR="005C5C93">
        <w:rPr>
          <w:rFonts w:ascii="Times New Roman" w:hAnsi="Times New Roman"/>
          <w:i/>
          <w:sz w:val="28"/>
          <w:szCs w:val="28"/>
          <w:lang w:val="sv-SE"/>
        </w:rPr>
        <w:t xml:space="preserve"> Đô thị Ea Kar:</w:t>
      </w:r>
      <w:r w:rsidR="00232F63">
        <w:rPr>
          <w:rFonts w:ascii="Times New Roman" w:hAnsi="Times New Roman"/>
          <w:i/>
          <w:sz w:val="28"/>
          <w:szCs w:val="28"/>
          <w:lang w:val="sv-SE"/>
        </w:rPr>
        <w:t xml:space="preserve"> </w:t>
      </w:r>
      <w:r w:rsidR="005C5C93">
        <w:rPr>
          <w:rFonts w:ascii="Times New Roman" w:hAnsi="Times New Roman"/>
          <w:sz w:val="28"/>
          <w:szCs w:val="28"/>
          <w:lang w:val="sv-SE"/>
        </w:rPr>
        <w:t>Ea Kar là đô thị loại IV</w:t>
      </w:r>
      <w:r w:rsidR="00DD3EC4">
        <w:rPr>
          <w:rFonts w:ascii="Times New Roman" w:hAnsi="Times New Roman"/>
          <w:sz w:val="28"/>
          <w:szCs w:val="28"/>
          <w:lang w:val="sv-SE"/>
        </w:rPr>
        <w:t xml:space="preserve"> cấp vùng tỉnh</w:t>
      </w:r>
      <w:r w:rsidR="005C5C93">
        <w:rPr>
          <w:rFonts w:ascii="Times New Roman" w:hAnsi="Times New Roman"/>
          <w:sz w:val="28"/>
          <w:szCs w:val="28"/>
          <w:lang w:val="sv-SE"/>
        </w:rPr>
        <w:t xml:space="preserve">, </w:t>
      </w:r>
      <w:r w:rsidR="005C5C93" w:rsidRPr="005C5C93">
        <w:rPr>
          <w:rFonts w:ascii="Times New Roman" w:hAnsi="Times New Roman"/>
          <w:sz w:val="28"/>
          <w:szCs w:val="28"/>
          <w:lang w:val="sv-SE"/>
        </w:rPr>
        <w:t xml:space="preserve">giữ vai trò </w:t>
      </w:r>
      <w:r w:rsidR="00DD3EC4">
        <w:rPr>
          <w:rFonts w:ascii="Times New Roman" w:hAnsi="Times New Roman"/>
          <w:sz w:val="28"/>
          <w:szCs w:val="28"/>
          <w:lang w:val="sv-SE"/>
        </w:rPr>
        <w:t>t</w:t>
      </w:r>
      <w:r w:rsidR="00DD3EC4" w:rsidRPr="005C5C93">
        <w:rPr>
          <w:rFonts w:ascii="Times New Roman" w:hAnsi="Times New Roman"/>
          <w:sz w:val="28"/>
          <w:szCs w:val="28"/>
          <w:lang w:val="sv-SE"/>
        </w:rPr>
        <w:t>rung tâm công nghiệp khu vực phía Đông tỉ</w:t>
      </w:r>
      <w:r w:rsidR="00DD3EC4">
        <w:rPr>
          <w:rFonts w:ascii="Times New Roman" w:hAnsi="Times New Roman"/>
          <w:sz w:val="28"/>
          <w:szCs w:val="28"/>
          <w:lang w:val="sv-SE"/>
        </w:rPr>
        <w:t>nh; t</w:t>
      </w:r>
      <w:r w:rsidR="00DD3EC4" w:rsidRPr="005C5C93">
        <w:rPr>
          <w:rFonts w:ascii="Times New Roman" w:hAnsi="Times New Roman"/>
          <w:sz w:val="28"/>
          <w:szCs w:val="28"/>
          <w:lang w:val="sv-SE"/>
        </w:rPr>
        <w:t>rung tâm thương mại, du lịch</w:t>
      </w:r>
      <w:r w:rsidR="00DD3EC4">
        <w:rPr>
          <w:rFonts w:ascii="Times New Roman" w:hAnsi="Times New Roman"/>
          <w:sz w:val="28"/>
          <w:szCs w:val="28"/>
          <w:lang w:val="sv-SE"/>
        </w:rPr>
        <w:t xml:space="preserve"> và </w:t>
      </w:r>
      <w:r w:rsidR="00DD3EC4" w:rsidRPr="005C5C93">
        <w:rPr>
          <w:rFonts w:ascii="Times New Roman" w:hAnsi="Times New Roman"/>
          <w:sz w:val="28"/>
          <w:szCs w:val="28"/>
          <w:lang w:val="sv-SE"/>
        </w:rPr>
        <w:t xml:space="preserve">văn hóa, xã </w:t>
      </w:r>
      <w:r w:rsidR="00DD3EC4" w:rsidRPr="005C5C93">
        <w:rPr>
          <w:rFonts w:ascii="Times New Roman" w:hAnsi="Times New Roman"/>
          <w:sz w:val="28"/>
          <w:szCs w:val="28"/>
          <w:lang w:val="sv-SE"/>
        </w:rPr>
        <w:lastRenderedPageBreak/>
        <w:t xml:space="preserve">hội, </w:t>
      </w:r>
      <w:r w:rsidR="00DD3EC4">
        <w:rPr>
          <w:rFonts w:ascii="Times New Roman" w:hAnsi="Times New Roman"/>
          <w:sz w:val="28"/>
          <w:szCs w:val="28"/>
          <w:lang w:val="sv-SE"/>
        </w:rPr>
        <w:t>thể dục thể thao</w:t>
      </w:r>
      <w:r w:rsidR="00DD3EC4" w:rsidRPr="005C5C93">
        <w:rPr>
          <w:rFonts w:ascii="Times New Roman" w:hAnsi="Times New Roman"/>
          <w:sz w:val="28"/>
          <w:szCs w:val="28"/>
          <w:lang w:val="sv-SE"/>
        </w:rPr>
        <w:t>, giáo dục, y tế...</w:t>
      </w:r>
      <w:r w:rsidR="007F6634">
        <w:rPr>
          <w:rFonts w:ascii="Times New Roman" w:hAnsi="Times New Roman"/>
          <w:sz w:val="28"/>
          <w:szCs w:val="28"/>
          <w:lang w:val="sv-SE"/>
        </w:rPr>
        <w:t xml:space="preserve"> và là thị xã trực thuộc tỉnh </w:t>
      </w:r>
      <w:r w:rsidR="00E308F2">
        <w:rPr>
          <w:rFonts w:ascii="Times New Roman" w:hAnsi="Times New Roman"/>
          <w:sz w:val="28"/>
          <w:szCs w:val="28"/>
          <w:lang w:val="sv-SE"/>
        </w:rPr>
        <w:t xml:space="preserve">giai đoạn </w:t>
      </w:r>
      <w:r w:rsidR="007F6634">
        <w:rPr>
          <w:rFonts w:ascii="Times New Roman" w:hAnsi="Times New Roman"/>
          <w:sz w:val="28"/>
          <w:szCs w:val="28"/>
          <w:lang w:val="sv-SE"/>
        </w:rPr>
        <w:t>đến năm 2020.</w:t>
      </w:r>
      <w:r w:rsidR="00DD3EC4">
        <w:rPr>
          <w:rFonts w:ascii="Times New Roman" w:hAnsi="Times New Roman"/>
          <w:sz w:val="28"/>
          <w:szCs w:val="28"/>
          <w:lang w:val="sv-SE"/>
        </w:rPr>
        <w:t xml:space="preserve">  </w:t>
      </w:r>
    </w:p>
    <w:p w:rsidR="00DD3EC4" w:rsidRDefault="00773C33" w:rsidP="00DD3EC4">
      <w:pPr>
        <w:spacing w:before="120"/>
        <w:ind w:firstLine="709"/>
        <w:jc w:val="both"/>
        <w:rPr>
          <w:rFonts w:ascii="Times New Roman" w:hAnsi="Times New Roman"/>
          <w:sz w:val="28"/>
          <w:szCs w:val="28"/>
          <w:lang w:val="sv-SE"/>
        </w:rPr>
      </w:pPr>
      <w:r>
        <w:rPr>
          <w:rFonts w:ascii="Times New Roman" w:hAnsi="Times New Roman"/>
          <w:sz w:val="28"/>
          <w:szCs w:val="28"/>
          <w:lang w:val="sv-SE"/>
        </w:rPr>
        <w:t>c)</w:t>
      </w:r>
      <w:r w:rsidR="00DD3EC4">
        <w:rPr>
          <w:rFonts w:ascii="Times New Roman" w:hAnsi="Times New Roman"/>
          <w:sz w:val="28"/>
          <w:szCs w:val="28"/>
          <w:lang w:val="sv-SE"/>
        </w:rPr>
        <w:t xml:space="preserve"> Đô thị cấp tiểu vùng tỉnh:</w:t>
      </w:r>
    </w:p>
    <w:p w:rsidR="0098343D" w:rsidRPr="00232F63" w:rsidRDefault="00773C33" w:rsidP="00773C33">
      <w:pPr>
        <w:ind w:firstLine="709"/>
        <w:jc w:val="both"/>
        <w:rPr>
          <w:rFonts w:ascii="Times New Roman" w:hAnsi="Times New Roman"/>
          <w:sz w:val="28"/>
          <w:szCs w:val="28"/>
          <w:lang w:val="sv-SE"/>
        </w:rPr>
      </w:pPr>
      <w:r>
        <w:rPr>
          <w:rFonts w:ascii="Times New Roman" w:hAnsi="Times New Roman"/>
          <w:i/>
          <w:sz w:val="28"/>
          <w:szCs w:val="28"/>
          <w:lang w:val="sv-SE"/>
        </w:rPr>
        <w:t>-</w:t>
      </w:r>
      <w:r w:rsidR="00DD3EC4">
        <w:rPr>
          <w:rFonts w:ascii="Times New Roman" w:hAnsi="Times New Roman"/>
          <w:i/>
          <w:sz w:val="28"/>
          <w:szCs w:val="28"/>
          <w:lang w:val="sv-SE"/>
        </w:rPr>
        <w:t xml:space="preserve"> Đô thị </w:t>
      </w:r>
      <w:r w:rsidR="0098343D">
        <w:rPr>
          <w:rFonts w:ascii="Times New Roman" w:hAnsi="Times New Roman"/>
          <w:i/>
          <w:sz w:val="28"/>
          <w:szCs w:val="28"/>
          <w:lang w:val="sv-SE"/>
        </w:rPr>
        <w:t>Phước An</w:t>
      </w:r>
      <w:r w:rsidR="00DD3EC4">
        <w:rPr>
          <w:rFonts w:ascii="Times New Roman" w:hAnsi="Times New Roman"/>
          <w:i/>
          <w:sz w:val="28"/>
          <w:szCs w:val="28"/>
          <w:lang w:val="sv-SE"/>
        </w:rPr>
        <w:t>:</w:t>
      </w:r>
      <w:r w:rsidR="00232F63">
        <w:rPr>
          <w:rFonts w:ascii="Times New Roman" w:hAnsi="Times New Roman"/>
          <w:i/>
          <w:sz w:val="28"/>
          <w:szCs w:val="28"/>
          <w:lang w:val="sv-SE"/>
        </w:rPr>
        <w:t xml:space="preserve"> </w:t>
      </w:r>
      <w:r w:rsidR="0098343D" w:rsidRPr="00232F63">
        <w:rPr>
          <w:rFonts w:ascii="Times New Roman" w:hAnsi="Times New Roman"/>
          <w:sz w:val="28"/>
          <w:szCs w:val="28"/>
          <w:lang w:val="sv-SE"/>
        </w:rPr>
        <w:t>Phước An là đô thị loại IV</w:t>
      </w:r>
      <w:r w:rsidR="00232F63" w:rsidRPr="00232F63">
        <w:rPr>
          <w:rFonts w:ascii="Times New Roman" w:hAnsi="Times New Roman"/>
          <w:sz w:val="28"/>
          <w:szCs w:val="28"/>
          <w:lang w:val="sv-SE"/>
        </w:rPr>
        <w:t xml:space="preserve">, đô thị dịch vụ, thương mại tiểu vùng phía Đông tỉnh </w:t>
      </w:r>
      <w:r w:rsidR="00232F63">
        <w:rPr>
          <w:rFonts w:ascii="Times New Roman" w:hAnsi="Times New Roman"/>
          <w:sz w:val="28"/>
          <w:szCs w:val="28"/>
          <w:lang w:val="sv-SE"/>
        </w:rPr>
        <w:t xml:space="preserve">và là thị xã trực thuộc tỉnh </w:t>
      </w:r>
      <w:r w:rsidR="00E308F2">
        <w:rPr>
          <w:rFonts w:ascii="Times New Roman" w:hAnsi="Times New Roman"/>
          <w:sz w:val="28"/>
          <w:szCs w:val="28"/>
          <w:lang w:val="sv-SE"/>
        </w:rPr>
        <w:t xml:space="preserve">giai đoạn </w:t>
      </w:r>
      <w:r w:rsidR="00232F63">
        <w:rPr>
          <w:rFonts w:ascii="Times New Roman" w:hAnsi="Times New Roman"/>
          <w:sz w:val="28"/>
          <w:szCs w:val="28"/>
          <w:lang w:val="sv-SE"/>
        </w:rPr>
        <w:t>đến năm 20</w:t>
      </w:r>
      <w:r w:rsidR="00232F63" w:rsidRPr="00232F63">
        <w:rPr>
          <w:rFonts w:ascii="Times New Roman" w:hAnsi="Times New Roman"/>
          <w:sz w:val="28"/>
          <w:szCs w:val="28"/>
          <w:lang w:val="sv-SE"/>
        </w:rPr>
        <w:t>3</w:t>
      </w:r>
      <w:r w:rsidR="00232F63">
        <w:rPr>
          <w:rFonts w:ascii="Times New Roman" w:hAnsi="Times New Roman"/>
          <w:sz w:val="28"/>
          <w:szCs w:val="28"/>
          <w:lang w:val="sv-SE"/>
        </w:rPr>
        <w:t>0</w:t>
      </w:r>
      <w:r w:rsidR="00D174B4">
        <w:rPr>
          <w:rFonts w:ascii="Times New Roman" w:hAnsi="Times New Roman"/>
          <w:sz w:val="28"/>
          <w:szCs w:val="28"/>
          <w:lang w:val="sv-SE"/>
        </w:rPr>
        <w:t>.</w:t>
      </w:r>
      <w:r w:rsidR="00232F63" w:rsidRPr="00232F63">
        <w:rPr>
          <w:rFonts w:ascii="Times New Roman" w:hAnsi="Times New Roman"/>
          <w:sz w:val="28"/>
          <w:szCs w:val="28"/>
          <w:lang w:val="sv-SE"/>
        </w:rPr>
        <w:t xml:space="preserve">  </w:t>
      </w:r>
      <w:r w:rsidR="0098343D" w:rsidRPr="00232F63">
        <w:rPr>
          <w:rFonts w:ascii="Times New Roman" w:hAnsi="Times New Roman"/>
          <w:sz w:val="28"/>
          <w:szCs w:val="28"/>
          <w:lang w:val="sv-SE"/>
        </w:rPr>
        <w:t xml:space="preserve"> </w:t>
      </w:r>
    </w:p>
    <w:p w:rsidR="00232F63" w:rsidRPr="00232F63" w:rsidRDefault="00773C33" w:rsidP="00773C33">
      <w:pPr>
        <w:ind w:firstLine="709"/>
        <w:jc w:val="both"/>
        <w:rPr>
          <w:rFonts w:ascii="Times New Roman" w:hAnsi="Times New Roman"/>
          <w:sz w:val="28"/>
          <w:szCs w:val="28"/>
          <w:lang w:val="sv-SE"/>
        </w:rPr>
      </w:pPr>
      <w:r>
        <w:rPr>
          <w:rFonts w:ascii="Times New Roman" w:hAnsi="Times New Roman"/>
          <w:i/>
          <w:sz w:val="28"/>
          <w:szCs w:val="28"/>
          <w:lang w:val="sv-SE"/>
        </w:rPr>
        <w:t>-</w:t>
      </w:r>
      <w:r w:rsidR="00232F63">
        <w:rPr>
          <w:rFonts w:ascii="Times New Roman" w:hAnsi="Times New Roman"/>
          <w:i/>
          <w:sz w:val="28"/>
          <w:szCs w:val="28"/>
          <w:lang w:val="sv-SE"/>
        </w:rPr>
        <w:t xml:space="preserve"> Đô thị Buôn Trấp: </w:t>
      </w:r>
      <w:r w:rsidR="00BE1EB8">
        <w:rPr>
          <w:rFonts w:ascii="Times New Roman" w:hAnsi="Times New Roman"/>
          <w:sz w:val="28"/>
          <w:szCs w:val="28"/>
          <w:lang w:val="sv-SE"/>
        </w:rPr>
        <w:t>Buôn Trấp</w:t>
      </w:r>
      <w:r w:rsidR="00232F63" w:rsidRPr="00232F63">
        <w:rPr>
          <w:rFonts w:ascii="Times New Roman" w:hAnsi="Times New Roman"/>
          <w:sz w:val="28"/>
          <w:szCs w:val="28"/>
          <w:lang w:val="sv-SE"/>
        </w:rPr>
        <w:t xml:space="preserve"> là đô thị loại IV, </w:t>
      </w:r>
      <w:r w:rsidR="00BE1EB8">
        <w:rPr>
          <w:rFonts w:ascii="Times New Roman" w:hAnsi="Times New Roman"/>
          <w:sz w:val="28"/>
          <w:szCs w:val="28"/>
          <w:lang w:val="sv-SE"/>
        </w:rPr>
        <w:t>t</w:t>
      </w:r>
      <w:r w:rsidR="00BE1EB8" w:rsidRPr="00BE1EB8">
        <w:rPr>
          <w:rFonts w:ascii="Times New Roman" w:hAnsi="Times New Roman"/>
          <w:sz w:val="28"/>
          <w:szCs w:val="28"/>
          <w:lang w:val="sv-SE"/>
        </w:rPr>
        <w:t xml:space="preserve">rung tâm dịch vụ, vui chơi giải trí, văn hoá, </w:t>
      </w:r>
      <w:r w:rsidR="00BE1EB8">
        <w:rPr>
          <w:rFonts w:ascii="Times New Roman" w:hAnsi="Times New Roman"/>
          <w:sz w:val="28"/>
          <w:szCs w:val="28"/>
          <w:lang w:val="sv-SE"/>
        </w:rPr>
        <w:t>thể dục thể thao</w:t>
      </w:r>
      <w:r w:rsidR="00BE1EB8" w:rsidRPr="00BE1EB8">
        <w:rPr>
          <w:rFonts w:ascii="Times New Roman" w:hAnsi="Times New Roman"/>
          <w:sz w:val="28"/>
          <w:szCs w:val="28"/>
          <w:lang w:val="sv-SE"/>
        </w:rPr>
        <w:t xml:space="preserve"> tiểu vùng </w:t>
      </w:r>
      <w:r w:rsidR="00BE1EB8">
        <w:rPr>
          <w:rFonts w:ascii="Times New Roman" w:hAnsi="Times New Roman"/>
          <w:sz w:val="28"/>
          <w:szCs w:val="28"/>
          <w:lang w:val="sv-SE"/>
        </w:rPr>
        <w:t xml:space="preserve">phía </w:t>
      </w:r>
      <w:r w:rsidR="00BE1EB8" w:rsidRPr="00BE1EB8">
        <w:rPr>
          <w:rFonts w:ascii="Times New Roman" w:hAnsi="Times New Roman"/>
          <w:sz w:val="28"/>
          <w:szCs w:val="28"/>
          <w:lang w:val="sv-SE"/>
        </w:rPr>
        <w:t xml:space="preserve">Nam </w:t>
      </w:r>
      <w:r w:rsidR="00BE1EB8">
        <w:rPr>
          <w:rFonts w:ascii="Times New Roman" w:hAnsi="Times New Roman"/>
          <w:sz w:val="28"/>
          <w:szCs w:val="28"/>
          <w:lang w:val="sv-SE"/>
        </w:rPr>
        <w:t>của tỉnh</w:t>
      </w:r>
      <w:r w:rsidR="00BE1EB8" w:rsidRPr="00BE1EB8">
        <w:rPr>
          <w:rFonts w:ascii="Times New Roman" w:hAnsi="Times New Roman"/>
          <w:sz w:val="28"/>
          <w:szCs w:val="28"/>
          <w:lang w:val="sv-SE"/>
        </w:rPr>
        <w:t xml:space="preserve">; </w:t>
      </w:r>
      <w:r w:rsidR="00BE1EB8">
        <w:rPr>
          <w:rFonts w:ascii="Times New Roman" w:hAnsi="Times New Roman"/>
          <w:sz w:val="28"/>
          <w:szCs w:val="28"/>
          <w:lang w:val="sv-SE"/>
        </w:rPr>
        <w:t>t</w:t>
      </w:r>
      <w:r w:rsidR="00BE1EB8" w:rsidRPr="00BE1EB8">
        <w:rPr>
          <w:rFonts w:ascii="Times New Roman" w:hAnsi="Times New Roman"/>
          <w:sz w:val="28"/>
          <w:szCs w:val="28"/>
          <w:lang w:val="sv-SE"/>
        </w:rPr>
        <w:t xml:space="preserve">rung tâm sản xuất công nghiệp, </w:t>
      </w:r>
      <w:r w:rsidR="00BE1EB8">
        <w:rPr>
          <w:rFonts w:ascii="Times New Roman" w:hAnsi="Times New Roman"/>
          <w:sz w:val="28"/>
          <w:szCs w:val="28"/>
          <w:lang w:val="sv-SE"/>
        </w:rPr>
        <w:t>tiểu thủ công nghiệp</w:t>
      </w:r>
      <w:r w:rsidR="00BE1EB8" w:rsidRPr="00BE1EB8">
        <w:rPr>
          <w:rFonts w:ascii="Times New Roman" w:hAnsi="Times New Roman"/>
          <w:sz w:val="28"/>
          <w:szCs w:val="28"/>
          <w:lang w:val="sv-SE"/>
        </w:rPr>
        <w:t xml:space="preserve"> </w:t>
      </w:r>
      <w:r w:rsidR="00232F63">
        <w:rPr>
          <w:rFonts w:ascii="Times New Roman" w:hAnsi="Times New Roman"/>
          <w:sz w:val="28"/>
          <w:szCs w:val="28"/>
          <w:lang w:val="sv-SE"/>
        </w:rPr>
        <w:t xml:space="preserve">và là thị xã trực thuộc tỉnh </w:t>
      </w:r>
      <w:r w:rsidR="00E308F2">
        <w:rPr>
          <w:rFonts w:ascii="Times New Roman" w:hAnsi="Times New Roman"/>
          <w:sz w:val="28"/>
          <w:szCs w:val="28"/>
          <w:lang w:val="sv-SE"/>
        </w:rPr>
        <w:t xml:space="preserve">giai đoạn </w:t>
      </w:r>
      <w:r w:rsidR="00232F63">
        <w:rPr>
          <w:rFonts w:ascii="Times New Roman" w:hAnsi="Times New Roman"/>
          <w:sz w:val="28"/>
          <w:szCs w:val="28"/>
          <w:lang w:val="sv-SE"/>
        </w:rPr>
        <w:t>đến năm 20</w:t>
      </w:r>
      <w:r w:rsidR="00232F63" w:rsidRPr="00232F63">
        <w:rPr>
          <w:rFonts w:ascii="Times New Roman" w:hAnsi="Times New Roman"/>
          <w:sz w:val="28"/>
          <w:szCs w:val="28"/>
          <w:lang w:val="sv-SE"/>
        </w:rPr>
        <w:t>3</w:t>
      </w:r>
      <w:r w:rsidR="00232F63">
        <w:rPr>
          <w:rFonts w:ascii="Times New Roman" w:hAnsi="Times New Roman"/>
          <w:sz w:val="28"/>
          <w:szCs w:val="28"/>
          <w:lang w:val="sv-SE"/>
        </w:rPr>
        <w:t>0</w:t>
      </w:r>
      <w:r w:rsidR="00D174B4">
        <w:rPr>
          <w:rFonts w:ascii="Times New Roman" w:hAnsi="Times New Roman"/>
          <w:sz w:val="28"/>
          <w:szCs w:val="28"/>
          <w:lang w:val="sv-SE"/>
        </w:rPr>
        <w:t>.</w:t>
      </w:r>
      <w:r w:rsidR="00232F63" w:rsidRPr="00232F63">
        <w:rPr>
          <w:rFonts w:ascii="Times New Roman" w:hAnsi="Times New Roman"/>
          <w:sz w:val="28"/>
          <w:szCs w:val="28"/>
          <w:lang w:val="sv-SE"/>
        </w:rPr>
        <w:t xml:space="preserve">   </w:t>
      </w:r>
    </w:p>
    <w:p w:rsidR="00DD3565" w:rsidRDefault="00773C33" w:rsidP="00773C33">
      <w:pPr>
        <w:ind w:firstLine="709"/>
        <w:jc w:val="both"/>
        <w:rPr>
          <w:rFonts w:ascii="Times New Roman" w:hAnsi="Times New Roman"/>
          <w:sz w:val="28"/>
          <w:szCs w:val="28"/>
          <w:lang w:val="sv-SE"/>
        </w:rPr>
      </w:pPr>
      <w:r>
        <w:rPr>
          <w:rFonts w:ascii="Times New Roman" w:hAnsi="Times New Roman"/>
          <w:i/>
          <w:sz w:val="28"/>
          <w:szCs w:val="28"/>
          <w:lang w:val="sv-SE"/>
        </w:rPr>
        <w:t>-</w:t>
      </w:r>
      <w:r w:rsidR="00DD3565">
        <w:rPr>
          <w:rFonts w:ascii="Times New Roman" w:hAnsi="Times New Roman"/>
          <w:i/>
          <w:sz w:val="28"/>
          <w:szCs w:val="28"/>
          <w:lang w:val="sv-SE"/>
        </w:rPr>
        <w:t xml:space="preserve"> Đô thị Ea Drăng: </w:t>
      </w:r>
      <w:r w:rsidR="00DD3565">
        <w:rPr>
          <w:rFonts w:ascii="Times New Roman" w:hAnsi="Times New Roman"/>
          <w:sz w:val="28"/>
          <w:szCs w:val="28"/>
          <w:lang w:val="sv-SE"/>
        </w:rPr>
        <w:t>Ea Drăng</w:t>
      </w:r>
      <w:r w:rsidR="00DD3565" w:rsidRPr="00232F63">
        <w:rPr>
          <w:rFonts w:ascii="Times New Roman" w:hAnsi="Times New Roman"/>
          <w:sz w:val="28"/>
          <w:szCs w:val="28"/>
          <w:lang w:val="sv-SE"/>
        </w:rPr>
        <w:t xml:space="preserve"> là đô thị loại IV</w:t>
      </w:r>
      <w:r w:rsidR="00DD3565">
        <w:rPr>
          <w:rFonts w:ascii="Times New Roman" w:hAnsi="Times New Roman"/>
          <w:sz w:val="28"/>
          <w:szCs w:val="28"/>
          <w:lang w:val="sv-SE"/>
        </w:rPr>
        <w:t xml:space="preserve"> </w:t>
      </w:r>
      <w:r w:rsidR="00E308F2">
        <w:rPr>
          <w:rFonts w:ascii="Times New Roman" w:hAnsi="Times New Roman"/>
          <w:sz w:val="28"/>
          <w:szCs w:val="28"/>
          <w:lang w:val="sv-SE"/>
        </w:rPr>
        <w:t xml:space="preserve">giai đoạn </w:t>
      </w:r>
      <w:r w:rsidR="00DD3565">
        <w:rPr>
          <w:rFonts w:ascii="Times New Roman" w:hAnsi="Times New Roman"/>
          <w:sz w:val="28"/>
          <w:szCs w:val="28"/>
          <w:lang w:val="sv-SE"/>
        </w:rPr>
        <w:t>đến năm 2030</w:t>
      </w:r>
      <w:r w:rsidR="00DD3565" w:rsidRPr="00232F63">
        <w:rPr>
          <w:rFonts w:ascii="Times New Roman" w:hAnsi="Times New Roman"/>
          <w:sz w:val="28"/>
          <w:szCs w:val="28"/>
          <w:lang w:val="sv-SE"/>
        </w:rPr>
        <w:t xml:space="preserve">, </w:t>
      </w:r>
      <w:r w:rsidR="00DD3565" w:rsidRPr="00DD3565">
        <w:rPr>
          <w:rFonts w:ascii="Times New Roman" w:hAnsi="Times New Roman"/>
          <w:sz w:val="28"/>
          <w:szCs w:val="28"/>
          <w:lang w:val="sv-SE"/>
        </w:rPr>
        <w:t xml:space="preserve">đô thị cửa ngõ </w:t>
      </w:r>
      <w:r w:rsidR="008B31F7">
        <w:rPr>
          <w:rFonts w:ascii="Times New Roman" w:hAnsi="Times New Roman"/>
          <w:sz w:val="28"/>
          <w:szCs w:val="28"/>
          <w:lang w:val="sv-SE"/>
        </w:rPr>
        <w:t xml:space="preserve">và </w:t>
      </w:r>
      <w:r w:rsidR="00DD3565" w:rsidRPr="00DD3565">
        <w:rPr>
          <w:rFonts w:ascii="Times New Roman" w:hAnsi="Times New Roman"/>
          <w:sz w:val="28"/>
          <w:szCs w:val="28"/>
          <w:lang w:val="sv-SE"/>
        </w:rPr>
        <w:t xml:space="preserve">trung tâm tiểu vùng </w:t>
      </w:r>
      <w:r w:rsidR="00DD3565">
        <w:rPr>
          <w:rFonts w:ascii="Times New Roman" w:hAnsi="Times New Roman"/>
          <w:sz w:val="28"/>
          <w:szCs w:val="28"/>
          <w:lang w:val="sv-SE"/>
        </w:rPr>
        <w:t xml:space="preserve">phía </w:t>
      </w:r>
      <w:r w:rsidR="00DD3565" w:rsidRPr="00DD3565">
        <w:rPr>
          <w:rFonts w:ascii="Times New Roman" w:hAnsi="Times New Roman"/>
          <w:sz w:val="28"/>
          <w:szCs w:val="28"/>
          <w:lang w:val="sv-SE"/>
        </w:rPr>
        <w:t xml:space="preserve">Bắc </w:t>
      </w:r>
      <w:r w:rsidR="00DD3565">
        <w:rPr>
          <w:rFonts w:ascii="Times New Roman" w:hAnsi="Times New Roman"/>
          <w:sz w:val="28"/>
          <w:szCs w:val="28"/>
          <w:lang w:val="sv-SE"/>
        </w:rPr>
        <w:t xml:space="preserve">của </w:t>
      </w:r>
      <w:r w:rsidR="00DD3565" w:rsidRPr="00DD3565">
        <w:rPr>
          <w:rFonts w:ascii="Times New Roman" w:hAnsi="Times New Roman"/>
          <w:sz w:val="28"/>
          <w:szCs w:val="28"/>
          <w:lang w:val="sv-SE"/>
        </w:rPr>
        <w:t>tỉnh, gắn với trục hành lang Q</w:t>
      </w:r>
      <w:r w:rsidR="00DD3565">
        <w:rPr>
          <w:rFonts w:ascii="Times New Roman" w:hAnsi="Times New Roman"/>
          <w:sz w:val="28"/>
          <w:szCs w:val="28"/>
          <w:lang w:val="sv-SE"/>
        </w:rPr>
        <w:t>uốc lộ</w:t>
      </w:r>
      <w:r w:rsidR="00DD3565" w:rsidRPr="00DD3565">
        <w:rPr>
          <w:rFonts w:ascii="Times New Roman" w:hAnsi="Times New Roman"/>
          <w:sz w:val="28"/>
          <w:szCs w:val="28"/>
          <w:lang w:val="sv-SE"/>
        </w:rPr>
        <w:t xml:space="preserve"> 14, cao tốc Ngọc Hồi - Chơn Thành, trục liên kết Đông - Tây (</w:t>
      </w:r>
      <w:r w:rsidR="008B31F7">
        <w:rPr>
          <w:rFonts w:ascii="Times New Roman" w:hAnsi="Times New Roman"/>
          <w:sz w:val="28"/>
          <w:szCs w:val="28"/>
          <w:lang w:val="sv-SE"/>
        </w:rPr>
        <w:t xml:space="preserve">ĐT.695 - </w:t>
      </w:r>
      <w:r w:rsidR="00DD3565" w:rsidRPr="00DD3565">
        <w:rPr>
          <w:rFonts w:ascii="Times New Roman" w:hAnsi="Times New Roman"/>
          <w:sz w:val="28"/>
          <w:szCs w:val="28"/>
          <w:lang w:val="sv-SE"/>
        </w:rPr>
        <w:t>TL 15), trực tiếp thông thương hàng hóa ra khu vực cảng biển</w:t>
      </w:r>
      <w:r w:rsidR="00D174B4">
        <w:rPr>
          <w:rFonts w:ascii="Times New Roman" w:hAnsi="Times New Roman"/>
          <w:sz w:val="28"/>
          <w:szCs w:val="28"/>
          <w:lang w:val="sv-SE"/>
        </w:rPr>
        <w:t>.</w:t>
      </w:r>
    </w:p>
    <w:p w:rsidR="00B36729" w:rsidRPr="008B31F7" w:rsidRDefault="00773C33" w:rsidP="00773C33">
      <w:pPr>
        <w:pStyle w:val="Muc-"/>
        <w:numPr>
          <w:ilvl w:val="0"/>
          <w:numId w:val="0"/>
        </w:numPr>
        <w:tabs>
          <w:tab w:val="clear" w:pos="180"/>
          <w:tab w:val="clear" w:pos="360"/>
          <w:tab w:val="clear" w:pos="540"/>
          <w:tab w:val="clear" w:pos="900"/>
        </w:tabs>
        <w:spacing w:before="0" w:after="0" w:line="240" w:lineRule="auto"/>
        <w:ind w:firstLine="635"/>
        <w:rPr>
          <w:rFonts w:ascii="Times New Roman" w:hAnsi="Times New Roman" w:cs="Times New Roman"/>
          <w:sz w:val="28"/>
          <w:szCs w:val="28"/>
        </w:rPr>
      </w:pPr>
      <w:r>
        <w:rPr>
          <w:rFonts w:ascii="Times New Roman" w:hAnsi="Times New Roman"/>
          <w:i/>
          <w:sz w:val="28"/>
          <w:szCs w:val="28"/>
        </w:rPr>
        <w:t>-</w:t>
      </w:r>
      <w:r w:rsidR="00DD3EC4">
        <w:rPr>
          <w:rFonts w:ascii="Times New Roman" w:hAnsi="Times New Roman"/>
          <w:i/>
          <w:sz w:val="28"/>
          <w:szCs w:val="28"/>
        </w:rPr>
        <w:t xml:space="preserve"> Đô thị Ea </w:t>
      </w:r>
      <w:r w:rsidR="008B31F7">
        <w:rPr>
          <w:rFonts w:ascii="Times New Roman" w:hAnsi="Times New Roman"/>
          <w:i/>
          <w:sz w:val="28"/>
          <w:szCs w:val="28"/>
        </w:rPr>
        <w:t>Súp</w:t>
      </w:r>
      <w:r w:rsidR="00DD3EC4">
        <w:rPr>
          <w:rFonts w:ascii="Times New Roman" w:hAnsi="Times New Roman"/>
          <w:i/>
          <w:sz w:val="28"/>
          <w:szCs w:val="28"/>
        </w:rPr>
        <w:t>:</w:t>
      </w:r>
      <w:r w:rsidR="00B36729" w:rsidRPr="00B36729">
        <w:rPr>
          <w:rFonts w:ascii="Times New Roman" w:hAnsi="Times New Roman"/>
          <w:sz w:val="28"/>
          <w:szCs w:val="28"/>
        </w:rPr>
        <w:t xml:space="preserve"> </w:t>
      </w:r>
      <w:r w:rsidR="00B36729">
        <w:rPr>
          <w:rFonts w:ascii="Times New Roman" w:hAnsi="Times New Roman"/>
          <w:sz w:val="28"/>
          <w:szCs w:val="28"/>
        </w:rPr>
        <w:t>Ea Súp</w:t>
      </w:r>
      <w:r w:rsidR="00B36729" w:rsidRPr="00232F63">
        <w:rPr>
          <w:rFonts w:ascii="Times New Roman" w:hAnsi="Times New Roman" w:cs="Times New Roman"/>
          <w:sz w:val="28"/>
          <w:szCs w:val="28"/>
        </w:rPr>
        <w:t xml:space="preserve"> là đô thị loại V,</w:t>
      </w:r>
      <w:r w:rsidR="00B36729">
        <w:rPr>
          <w:rFonts w:ascii="Times New Roman" w:hAnsi="Times New Roman"/>
          <w:sz w:val="28"/>
          <w:szCs w:val="28"/>
        </w:rPr>
        <w:t xml:space="preserve"> </w:t>
      </w:r>
      <w:r w:rsidR="00B36729">
        <w:rPr>
          <w:rFonts w:ascii="Times New Roman" w:hAnsi="Times New Roman" w:cs="Times New Roman"/>
          <w:sz w:val="28"/>
          <w:szCs w:val="28"/>
        </w:rPr>
        <w:t>t</w:t>
      </w:r>
      <w:r w:rsidR="00B36729" w:rsidRPr="008B31F7">
        <w:rPr>
          <w:rFonts w:ascii="Times New Roman" w:hAnsi="Times New Roman" w:cs="Times New Roman"/>
          <w:sz w:val="28"/>
          <w:szCs w:val="28"/>
        </w:rPr>
        <w:t xml:space="preserve">rung tâm tiểu vùng Tây Bắc của </w:t>
      </w:r>
      <w:r w:rsidR="00B36729">
        <w:rPr>
          <w:rFonts w:ascii="Times New Roman" w:hAnsi="Times New Roman" w:cs="Times New Roman"/>
          <w:sz w:val="28"/>
          <w:szCs w:val="28"/>
        </w:rPr>
        <w:t>t</w:t>
      </w:r>
      <w:r w:rsidR="00B36729" w:rsidRPr="008B31F7">
        <w:rPr>
          <w:rFonts w:ascii="Times New Roman" w:hAnsi="Times New Roman" w:cs="Times New Roman"/>
          <w:sz w:val="28"/>
          <w:szCs w:val="28"/>
        </w:rPr>
        <w:t>ỉnh, hỗ trợ hoạt động giao thương trên trục hành lang Q</w:t>
      </w:r>
      <w:r w:rsidR="00B36729">
        <w:rPr>
          <w:rFonts w:ascii="Times New Roman" w:hAnsi="Times New Roman" w:cs="Times New Roman"/>
          <w:sz w:val="28"/>
          <w:szCs w:val="28"/>
        </w:rPr>
        <w:t>uốc lộ</w:t>
      </w:r>
      <w:r w:rsidR="00B36729" w:rsidRPr="008B31F7">
        <w:rPr>
          <w:rFonts w:ascii="Times New Roman" w:hAnsi="Times New Roman" w:cs="Times New Roman"/>
          <w:sz w:val="28"/>
          <w:szCs w:val="28"/>
        </w:rPr>
        <w:t xml:space="preserve"> 29, trực tiếp liên kết với các tỉnh thuộc Campuchia trong khu vực </w:t>
      </w:r>
      <w:r w:rsidR="00B36729">
        <w:rPr>
          <w:rFonts w:ascii="Times New Roman" w:hAnsi="Times New Roman" w:cs="Times New Roman"/>
          <w:sz w:val="28"/>
          <w:szCs w:val="28"/>
        </w:rPr>
        <w:t>t</w:t>
      </w:r>
      <w:r w:rsidR="00B36729" w:rsidRPr="008B31F7">
        <w:rPr>
          <w:rFonts w:ascii="Times New Roman" w:hAnsi="Times New Roman" w:cs="Times New Roman"/>
          <w:sz w:val="28"/>
          <w:szCs w:val="28"/>
        </w:rPr>
        <w:t xml:space="preserve">am giác phát triển kinh tế. Phát huy tiềm năng văn hóa đặc sắc, hệ thống hồ Ea Súp Thượng (khoảng 1.400 ha); hồ Ea Súp Hạ (khoảng 600 ha) để phát triển du lịch, dịch vụ. Đây cũng là </w:t>
      </w:r>
      <w:r w:rsidR="001929EB" w:rsidRPr="00B335EB">
        <w:rPr>
          <w:rFonts w:ascii="Times New Roman" w:hAnsi="Times New Roman" w:cs="Times New Roman"/>
          <w:sz w:val="28"/>
          <w:szCs w:val="28"/>
        </w:rPr>
        <w:t>vùng chuyên canh</w:t>
      </w:r>
      <w:r w:rsidR="00B36729" w:rsidRPr="00B335EB">
        <w:rPr>
          <w:rFonts w:ascii="Times New Roman" w:hAnsi="Times New Roman" w:cs="Times New Roman"/>
          <w:sz w:val="28"/>
          <w:szCs w:val="28"/>
        </w:rPr>
        <w:t xml:space="preserve"> </w:t>
      </w:r>
      <w:r w:rsidR="001929EB" w:rsidRPr="00B335EB">
        <w:rPr>
          <w:rFonts w:ascii="Times New Roman" w:hAnsi="Times New Roman" w:cs="Times New Roman"/>
          <w:sz w:val="28"/>
          <w:szCs w:val="28"/>
        </w:rPr>
        <w:t xml:space="preserve">có giá trị kinh tế cao như </w:t>
      </w:r>
      <w:r w:rsidR="00EE4F47" w:rsidRPr="00B335EB">
        <w:rPr>
          <w:rFonts w:ascii="Times New Roman" w:hAnsi="Times New Roman" w:cs="Times New Roman"/>
          <w:sz w:val="28"/>
          <w:szCs w:val="28"/>
        </w:rPr>
        <w:t>sắn</w:t>
      </w:r>
      <w:r w:rsidR="001929EB" w:rsidRPr="00B335EB">
        <w:rPr>
          <w:rFonts w:ascii="Times New Roman" w:hAnsi="Times New Roman" w:cs="Times New Roman"/>
          <w:sz w:val="28"/>
          <w:szCs w:val="28"/>
        </w:rPr>
        <w:t>, mía, cây ăn quả</w:t>
      </w:r>
      <w:r w:rsidR="00B36729" w:rsidRPr="008B31F7">
        <w:rPr>
          <w:rFonts w:ascii="Times New Roman" w:hAnsi="Times New Roman" w:cs="Times New Roman"/>
          <w:sz w:val="28"/>
          <w:szCs w:val="28"/>
        </w:rPr>
        <w:t xml:space="preserve">... làm cơ sở phát triển công nghiệp, </w:t>
      </w:r>
      <w:r w:rsidR="00B36729">
        <w:rPr>
          <w:rFonts w:ascii="Times New Roman" w:hAnsi="Times New Roman" w:cs="Times New Roman"/>
          <w:sz w:val="28"/>
          <w:szCs w:val="28"/>
        </w:rPr>
        <w:t>tiểu thủ công nghiệp</w:t>
      </w:r>
      <w:r w:rsidR="00B36729" w:rsidRPr="008B31F7">
        <w:rPr>
          <w:rFonts w:ascii="Times New Roman" w:hAnsi="Times New Roman" w:cs="Times New Roman"/>
          <w:sz w:val="28"/>
          <w:szCs w:val="28"/>
        </w:rPr>
        <w:t xml:space="preserve"> chế biến nông </w:t>
      </w:r>
      <w:r w:rsidR="00EE4F47">
        <w:rPr>
          <w:rFonts w:ascii="Times New Roman" w:hAnsi="Times New Roman" w:cs="Times New Roman"/>
          <w:sz w:val="28"/>
          <w:szCs w:val="28"/>
        </w:rPr>
        <w:t>s</w:t>
      </w:r>
      <w:r w:rsidR="00B36729" w:rsidRPr="008B31F7">
        <w:rPr>
          <w:rFonts w:ascii="Times New Roman" w:hAnsi="Times New Roman" w:cs="Times New Roman"/>
          <w:sz w:val="28"/>
          <w:szCs w:val="28"/>
        </w:rPr>
        <w:t>ản</w:t>
      </w:r>
      <w:r w:rsidR="00D174B4">
        <w:rPr>
          <w:rFonts w:ascii="Times New Roman" w:hAnsi="Times New Roman" w:cs="Times New Roman"/>
          <w:sz w:val="28"/>
          <w:szCs w:val="28"/>
        </w:rPr>
        <w:t>.</w:t>
      </w:r>
    </w:p>
    <w:p w:rsidR="00DD3EC4" w:rsidRPr="00B36729" w:rsidRDefault="00773C33" w:rsidP="00773C33">
      <w:pPr>
        <w:ind w:firstLine="709"/>
        <w:jc w:val="both"/>
        <w:rPr>
          <w:rFonts w:ascii="Times New Roman" w:hAnsi="Times New Roman"/>
          <w:i/>
          <w:sz w:val="28"/>
          <w:szCs w:val="28"/>
          <w:lang w:val="sv-SE"/>
        </w:rPr>
      </w:pPr>
      <w:r>
        <w:rPr>
          <w:rFonts w:ascii="Times New Roman" w:hAnsi="Times New Roman"/>
          <w:i/>
          <w:sz w:val="28"/>
          <w:szCs w:val="28"/>
          <w:lang w:val="sv-SE"/>
        </w:rPr>
        <w:t>-</w:t>
      </w:r>
      <w:r w:rsidR="00B36729">
        <w:rPr>
          <w:rFonts w:ascii="Times New Roman" w:hAnsi="Times New Roman"/>
          <w:i/>
          <w:sz w:val="28"/>
          <w:szCs w:val="28"/>
          <w:lang w:val="sv-SE"/>
        </w:rPr>
        <w:t xml:space="preserve"> Đô thị M’Đrắk:</w:t>
      </w:r>
      <w:r w:rsidR="00B36729" w:rsidRPr="00B36729">
        <w:rPr>
          <w:rFonts w:ascii="Times New Roman" w:hAnsi="Times New Roman"/>
          <w:sz w:val="28"/>
          <w:szCs w:val="28"/>
          <w:lang w:val="sv-SE"/>
        </w:rPr>
        <w:t xml:space="preserve"> </w:t>
      </w:r>
      <w:r w:rsidR="00B36729">
        <w:rPr>
          <w:rFonts w:ascii="Times New Roman" w:hAnsi="Times New Roman"/>
          <w:sz w:val="28"/>
          <w:szCs w:val="28"/>
          <w:lang w:val="sv-SE"/>
        </w:rPr>
        <w:t>M’Đrắk</w:t>
      </w:r>
      <w:r w:rsidR="00B36729" w:rsidRPr="00232F63">
        <w:rPr>
          <w:rFonts w:ascii="Times New Roman" w:hAnsi="Times New Roman"/>
          <w:sz w:val="28"/>
          <w:szCs w:val="28"/>
          <w:lang w:val="sv-SE"/>
        </w:rPr>
        <w:t xml:space="preserve"> là đô thị loại V,</w:t>
      </w:r>
      <w:r w:rsidR="00B36729">
        <w:rPr>
          <w:rFonts w:ascii="Times New Roman" w:hAnsi="Times New Roman"/>
          <w:sz w:val="28"/>
          <w:szCs w:val="28"/>
          <w:lang w:val="sv-SE"/>
        </w:rPr>
        <w:t xml:space="preserve"> </w:t>
      </w:r>
      <w:r w:rsidR="00B36729" w:rsidRPr="00B36729">
        <w:rPr>
          <w:rFonts w:ascii="Times New Roman" w:hAnsi="Times New Roman"/>
          <w:sz w:val="28"/>
          <w:szCs w:val="28"/>
          <w:lang w:val="sv-SE"/>
        </w:rPr>
        <w:t>đô thị cửa ngõ về phía Đông của tỉnh</w:t>
      </w:r>
      <w:r w:rsidR="00B36729">
        <w:rPr>
          <w:rFonts w:ascii="Times New Roman" w:hAnsi="Times New Roman"/>
          <w:sz w:val="28"/>
          <w:szCs w:val="28"/>
          <w:lang w:val="sv-SE"/>
        </w:rPr>
        <w:t xml:space="preserve">, </w:t>
      </w:r>
      <w:r w:rsidR="00B36729" w:rsidRPr="00B36729">
        <w:rPr>
          <w:rFonts w:ascii="Times New Roman" w:hAnsi="Times New Roman"/>
          <w:sz w:val="28"/>
          <w:szCs w:val="28"/>
          <w:lang w:val="sv-SE"/>
        </w:rPr>
        <w:t xml:space="preserve">gắn với trục hành lang </w:t>
      </w:r>
      <w:r w:rsidR="00B36729">
        <w:rPr>
          <w:rFonts w:ascii="Times New Roman" w:hAnsi="Times New Roman"/>
          <w:sz w:val="28"/>
          <w:szCs w:val="28"/>
          <w:lang w:val="sv-SE"/>
        </w:rPr>
        <w:t xml:space="preserve">Quốc lộ </w:t>
      </w:r>
      <w:r w:rsidR="00B36729" w:rsidRPr="00B36729">
        <w:rPr>
          <w:rFonts w:ascii="Times New Roman" w:hAnsi="Times New Roman"/>
          <w:sz w:val="28"/>
          <w:szCs w:val="28"/>
          <w:lang w:val="sv-SE"/>
        </w:rPr>
        <w:t>26 và đường Trường Sơn Đông, có khả năng liên kết với tỉnh Khánh Hòa và các tỉnh duyên hải Nam Trung Bộ để trở thành trung tâm giao thương, đầu mối trao đổi các sản phẩm hàng hóa, phát triển du lịch</w:t>
      </w:r>
      <w:r w:rsidR="00B36729">
        <w:rPr>
          <w:rFonts w:ascii="Times New Roman" w:hAnsi="Times New Roman"/>
          <w:sz w:val="28"/>
          <w:szCs w:val="28"/>
          <w:lang w:val="sv-SE"/>
        </w:rPr>
        <w:t>.</w:t>
      </w:r>
    </w:p>
    <w:p w:rsidR="006314AD" w:rsidRDefault="00A24BF7" w:rsidP="006314AD">
      <w:pPr>
        <w:spacing w:before="120"/>
        <w:ind w:firstLine="709"/>
        <w:jc w:val="both"/>
        <w:rPr>
          <w:rFonts w:ascii="Times New Roman" w:hAnsi="Times New Roman"/>
          <w:sz w:val="28"/>
          <w:szCs w:val="28"/>
          <w:lang w:val="sv-SE"/>
        </w:rPr>
      </w:pPr>
      <w:r>
        <w:rPr>
          <w:rFonts w:ascii="Times New Roman" w:hAnsi="Times New Roman"/>
          <w:sz w:val="28"/>
          <w:szCs w:val="28"/>
          <w:lang w:val="sv-SE"/>
        </w:rPr>
        <w:t>2</w:t>
      </w:r>
      <w:r w:rsidR="00250B92" w:rsidRPr="00232F63">
        <w:rPr>
          <w:rFonts w:ascii="Times New Roman" w:hAnsi="Times New Roman"/>
          <w:sz w:val="28"/>
          <w:szCs w:val="28"/>
          <w:lang w:val="sv-SE"/>
        </w:rPr>
        <w:t>. Hệ thống phát triển các điểm dân cư nông thôn:</w:t>
      </w:r>
      <w:r w:rsidR="006314AD">
        <w:rPr>
          <w:rFonts w:ascii="Times New Roman" w:hAnsi="Times New Roman"/>
          <w:sz w:val="28"/>
          <w:szCs w:val="28"/>
          <w:lang w:val="sv-SE"/>
        </w:rPr>
        <w:t xml:space="preserve"> Thực hiện theo quy định tại điểm 5.3, khoản 5, Điều 1, Nghị quyết số 140/2014/NQ-HĐND.</w:t>
      </w:r>
    </w:p>
    <w:p w:rsidR="008154E5" w:rsidRPr="008154E5" w:rsidRDefault="008154E5" w:rsidP="003D1047">
      <w:pPr>
        <w:pStyle w:val="BodyTextIndent"/>
        <w:spacing w:before="480"/>
        <w:ind w:firstLine="0"/>
        <w:jc w:val="center"/>
        <w:rPr>
          <w:rFonts w:ascii="Times New Roman" w:hAnsi="Times New Roman"/>
          <w:b/>
          <w:sz w:val="28"/>
          <w:szCs w:val="28"/>
          <w:lang w:val="sv-SE"/>
        </w:rPr>
      </w:pPr>
      <w:r w:rsidRPr="008154E5">
        <w:rPr>
          <w:rFonts w:ascii="Times New Roman" w:hAnsi="Times New Roman"/>
          <w:b/>
          <w:sz w:val="28"/>
          <w:szCs w:val="28"/>
          <w:lang w:val="sv-SE"/>
        </w:rPr>
        <w:t>Chương II</w:t>
      </w:r>
    </w:p>
    <w:p w:rsidR="008154E5" w:rsidRDefault="008154E5" w:rsidP="008154E5">
      <w:pPr>
        <w:jc w:val="center"/>
        <w:rPr>
          <w:rFonts w:ascii="Times New Roman" w:hAnsi="Times New Roman"/>
          <w:b/>
          <w:sz w:val="28"/>
          <w:szCs w:val="28"/>
          <w:lang w:val="sv-SE"/>
        </w:rPr>
      </w:pPr>
      <w:r w:rsidRPr="008154E5">
        <w:rPr>
          <w:rFonts w:ascii="Times New Roman" w:hAnsi="Times New Roman"/>
          <w:b/>
          <w:sz w:val="28"/>
          <w:szCs w:val="28"/>
          <w:lang w:val="sv-SE"/>
        </w:rPr>
        <w:t>HỆ TH</w:t>
      </w:r>
      <w:r w:rsidR="007A015B">
        <w:rPr>
          <w:rFonts w:ascii="Times New Roman" w:hAnsi="Times New Roman"/>
          <w:b/>
          <w:sz w:val="28"/>
          <w:szCs w:val="28"/>
          <w:lang w:val="sv-SE"/>
        </w:rPr>
        <w:t>Ố</w:t>
      </w:r>
      <w:r w:rsidRPr="008154E5">
        <w:rPr>
          <w:rFonts w:ascii="Times New Roman" w:hAnsi="Times New Roman"/>
          <w:b/>
          <w:sz w:val="28"/>
          <w:szCs w:val="28"/>
          <w:lang w:val="sv-SE"/>
        </w:rPr>
        <w:t>NG HẠ TẦNG XÃ HỘI</w:t>
      </w:r>
      <w:r w:rsidR="00CE71CF">
        <w:rPr>
          <w:rFonts w:ascii="Times New Roman" w:hAnsi="Times New Roman"/>
          <w:b/>
          <w:sz w:val="28"/>
          <w:szCs w:val="28"/>
          <w:lang w:val="sv-SE"/>
        </w:rPr>
        <w:t xml:space="preserve"> – HẠ TẦNG KỸ THUẬT</w:t>
      </w:r>
    </w:p>
    <w:p w:rsidR="00E505CF" w:rsidRPr="008154E5" w:rsidRDefault="00E505CF" w:rsidP="008154E5">
      <w:pPr>
        <w:jc w:val="center"/>
        <w:rPr>
          <w:rFonts w:ascii="Times New Roman" w:hAnsi="Times New Roman"/>
          <w:b/>
          <w:sz w:val="28"/>
          <w:szCs w:val="28"/>
          <w:lang w:val="sv-SE"/>
        </w:rPr>
      </w:pPr>
      <w:r>
        <w:rPr>
          <w:rFonts w:ascii="Times New Roman" w:hAnsi="Times New Roman"/>
          <w:b/>
          <w:sz w:val="28"/>
          <w:szCs w:val="28"/>
          <w:lang w:val="sv-SE"/>
        </w:rPr>
        <w:t>VÀ QUY ĐỊNH VỀ BẢO TỒN</w:t>
      </w:r>
    </w:p>
    <w:p w:rsidR="008154E5" w:rsidRDefault="008154E5" w:rsidP="003D1047">
      <w:pPr>
        <w:spacing w:before="480"/>
        <w:ind w:firstLine="720"/>
        <w:jc w:val="both"/>
        <w:rPr>
          <w:rFonts w:ascii="Times New Roman" w:hAnsi="Times New Roman"/>
          <w:b/>
          <w:sz w:val="28"/>
          <w:szCs w:val="28"/>
          <w:lang w:val="sv-SE"/>
        </w:rPr>
      </w:pPr>
      <w:r w:rsidRPr="008154E5">
        <w:rPr>
          <w:rFonts w:ascii="Times New Roman" w:hAnsi="Times New Roman"/>
          <w:b/>
          <w:sz w:val="28"/>
          <w:szCs w:val="28"/>
          <w:lang w:val="sv-SE"/>
        </w:rPr>
        <w:t xml:space="preserve">Điều </w:t>
      </w:r>
      <w:r>
        <w:rPr>
          <w:rFonts w:ascii="Times New Roman" w:hAnsi="Times New Roman"/>
          <w:b/>
          <w:sz w:val="28"/>
          <w:szCs w:val="28"/>
          <w:lang w:val="sv-SE"/>
        </w:rPr>
        <w:t>5</w:t>
      </w:r>
      <w:r w:rsidRPr="008154E5">
        <w:rPr>
          <w:rFonts w:ascii="Times New Roman" w:hAnsi="Times New Roman"/>
          <w:b/>
          <w:sz w:val="28"/>
          <w:szCs w:val="28"/>
          <w:lang w:val="sv-SE"/>
        </w:rPr>
        <w:t xml:space="preserve">. </w:t>
      </w:r>
      <w:r>
        <w:rPr>
          <w:rFonts w:ascii="Times New Roman" w:hAnsi="Times New Roman"/>
          <w:b/>
          <w:sz w:val="28"/>
          <w:szCs w:val="28"/>
          <w:lang w:val="sv-SE"/>
        </w:rPr>
        <w:t>Hệ thống nhà ở</w:t>
      </w:r>
    </w:p>
    <w:p w:rsidR="008154E5" w:rsidRPr="00B335EB" w:rsidRDefault="008154E5" w:rsidP="008154E5">
      <w:pPr>
        <w:spacing w:before="120"/>
        <w:ind w:firstLine="720"/>
        <w:jc w:val="both"/>
        <w:rPr>
          <w:rFonts w:ascii="Times New Roman" w:hAnsi="Times New Roman"/>
          <w:sz w:val="28"/>
          <w:szCs w:val="28"/>
          <w:lang w:val="sv-SE"/>
        </w:rPr>
      </w:pPr>
      <w:r w:rsidRPr="00B335EB">
        <w:rPr>
          <w:rFonts w:ascii="Times New Roman" w:hAnsi="Times New Roman"/>
          <w:sz w:val="28"/>
          <w:szCs w:val="28"/>
          <w:lang w:val="sv-SE"/>
        </w:rPr>
        <w:t xml:space="preserve">1. </w:t>
      </w:r>
      <w:r w:rsidR="00E149AC" w:rsidRPr="00B335EB">
        <w:rPr>
          <w:rFonts w:ascii="Times New Roman" w:hAnsi="Times New Roman"/>
          <w:sz w:val="28"/>
          <w:szCs w:val="28"/>
          <w:lang w:val="sv-SE"/>
        </w:rPr>
        <w:t xml:space="preserve">Phát triển nhà ở xã hội đáp ứng nhu cầu, đặc biệt là công nhân </w:t>
      </w:r>
      <w:r w:rsidR="00E41CCC" w:rsidRPr="00B335EB">
        <w:rPr>
          <w:rFonts w:ascii="Times New Roman" w:hAnsi="Times New Roman"/>
          <w:sz w:val="28"/>
          <w:szCs w:val="28"/>
          <w:lang w:val="sv-SE"/>
        </w:rPr>
        <w:t xml:space="preserve">lao động tại các khu cụm công nghiệp, học sinh – sinh viên </w:t>
      </w:r>
      <w:r w:rsidR="00E149AC" w:rsidRPr="00B335EB">
        <w:rPr>
          <w:rFonts w:ascii="Times New Roman" w:hAnsi="Times New Roman"/>
          <w:sz w:val="28"/>
          <w:szCs w:val="28"/>
          <w:lang w:val="sv-SE"/>
        </w:rPr>
        <w:t>và người có thu nhập thấp tại khu vực đô thị, nhất là thành phố Buôn Ma Thuột.</w:t>
      </w:r>
    </w:p>
    <w:p w:rsidR="00E149AC" w:rsidRDefault="00E149AC" w:rsidP="008154E5">
      <w:pPr>
        <w:spacing w:before="120"/>
        <w:ind w:firstLine="720"/>
        <w:jc w:val="both"/>
        <w:rPr>
          <w:rFonts w:ascii="Times New Roman" w:hAnsi="Times New Roman"/>
          <w:sz w:val="28"/>
          <w:szCs w:val="28"/>
          <w:lang w:val="sv-SE"/>
        </w:rPr>
      </w:pPr>
      <w:r>
        <w:rPr>
          <w:rFonts w:ascii="Times New Roman" w:hAnsi="Times New Roman"/>
          <w:sz w:val="28"/>
          <w:szCs w:val="28"/>
          <w:lang w:val="sv-SE"/>
        </w:rPr>
        <w:t>2. Phát triển nhà ở khu vực nông thôn gắn với mục tiêu chung về xây dựng nông thôn mới, với kết cấu hạ tầng kinh tế xã hội đồng bộ và từng bước hiện đại; kết hợp hài hòa giữa phát triển nhà ở, khu dân cư mới với chỉnh trang nhà ở, hạ tầng hiện có; tôn trọng hiện trạng, giữ gìn bản sắc nhà ở truyền thống.</w:t>
      </w:r>
    </w:p>
    <w:p w:rsidR="00E149AC" w:rsidRDefault="00E149AC" w:rsidP="00E149AC">
      <w:pPr>
        <w:spacing w:before="240"/>
        <w:ind w:firstLine="720"/>
        <w:jc w:val="both"/>
        <w:rPr>
          <w:rFonts w:ascii="Times New Roman" w:hAnsi="Times New Roman"/>
          <w:b/>
          <w:bCs/>
          <w:sz w:val="28"/>
          <w:szCs w:val="28"/>
          <w:lang w:val="sv-SE"/>
        </w:rPr>
      </w:pPr>
      <w:r w:rsidRPr="00E149AC">
        <w:rPr>
          <w:rFonts w:ascii="Times New Roman" w:hAnsi="Times New Roman"/>
          <w:b/>
          <w:sz w:val="28"/>
          <w:szCs w:val="28"/>
          <w:lang w:val="sv-SE"/>
        </w:rPr>
        <w:t xml:space="preserve">Điều </w:t>
      </w:r>
      <w:r w:rsidR="00CE71CF">
        <w:rPr>
          <w:rFonts w:ascii="Times New Roman" w:hAnsi="Times New Roman"/>
          <w:b/>
          <w:sz w:val="28"/>
          <w:szCs w:val="28"/>
          <w:lang w:val="sv-SE"/>
        </w:rPr>
        <w:t>6</w:t>
      </w:r>
      <w:r w:rsidRPr="00E149AC">
        <w:rPr>
          <w:rFonts w:ascii="Times New Roman" w:hAnsi="Times New Roman"/>
          <w:b/>
          <w:sz w:val="28"/>
          <w:szCs w:val="28"/>
          <w:lang w:val="sv-SE"/>
        </w:rPr>
        <w:t xml:space="preserve">. </w:t>
      </w:r>
      <w:r w:rsidR="00CE71CF">
        <w:rPr>
          <w:rFonts w:ascii="Times New Roman" w:hAnsi="Times New Roman"/>
          <w:b/>
          <w:bCs/>
          <w:sz w:val="28"/>
          <w:szCs w:val="28"/>
          <w:lang w:val="sv-SE"/>
        </w:rPr>
        <w:t>Hệ thống hạ tầng kinh tế - xã hội</w:t>
      </w:r>
    </w:p>
    <w:p w:rsidR="00E75FB1" w:rsidRDefault="00CE71CF" w:rsidP="002D401B">
      <w:pPr>
        <w:spacing w:before="120"/>
        <w:ind w:firstLine="709"/>
        <w:jc w:val="both"/>
        <w:rPr>
          <w:rFonts w:ascii="Times New Roman" w:hAnsi="Times New Roman"/>
          <w:sz w:val="28"/>
          <w:szCs w:val="28"/>
          <w:lang w:val="sv-SE"/>
        </w:rPr>
      </w:pPr>
      <w:r>
        <w:rPr>
          <w:rFonts w:ascii="Times New Roman" w:hAnsi="Times New Roman"/>
          <w:sz w:val="28"/>
          <w:szCs w:val="28"/>
          <w:lang w:val="sv-SE"/>
        </w:rPr>
        <w:t xml:space="preserve">1. </w:t>
      </w:r>
      <w:r w:rsidRPr="00CE71CF">
        <w:rPr>
          <w:rFonts w:ascii="Times New Roman" w:hAnsi="Times New Roman"/>
          <w:sz w:val="28"/>
          <w:szCs w:val="28"/>
          <w:lang w:val="sv-SE"/>
        </w:rPr>
        <w:t>Hệ thống các trung tâm dịch vụ tổng hợp</w:t>
      </w:r>
      <w:r w:rsidR="00E75FB1">
        <w:rPr>
          <w:rFonts w:ascii="Times New Roman" w:hAnsi="Times New Roman"/>
          <w:sz w:val="28"/>
          <w:szCs w:val="28"/>
          <w:lang w:val="sv-SE"/>
        </w:rPr>
        <w:t>:</w:t>
      </w:r>
      <w:r w:rsidR="00E75FB1" w:rsidRPr="00E75FB1">
        <w:rPr>
          <w:rFonts w:ascii="Times New Roman" w:hAnsi="Times New Roman"/>
          <w:sz w:val="28"/>
          <w:szCs w:val="28"/>
          <w:lang w:val="sv-SE"/>
        </w:rPr>
        <w:t xml:space="preserve"> </w:t>
      </w:r>
      <w:r w:rsidR="00E75FB1">
        <w:rPr>
          <w:rFonts w:ascii="Times New Roman" w:hAnsi="Times New Roman"/>
          <w:sz w:val="28"/>
          <w:szCs w:val="28"/>
          <w:lang w:val="sv-SE"/>
        </w:rPr>
        <w:t>Thực hiện theo quy định tại điểm 5.4, khoản 5, Điều 1, Nghị quyết số 140/2014/NQ-HĐND.</w:t>
      </w:r>
    </w:p>
    <w:p w:rsidR="007A015B" w:rsidRDefault="00CE71CF" w:rsidP="00CE71CF">
      <w:pPr>
        <w:spacing w:before="120"/>
        <w:ind w:firstLine="720"/>
        <w:jc w:val="both"/>
        <w:rPr>
          <w:rFonts w:ascii="Times New Roman" w:hAnsi="Times New Roman"/>
          <w:sz w:val="28"/>
          <w:szCs w:val="28"/>
          <w:lang w:val="sv-SE"/>
        </w:rPr>
      </w:pPr>
      <w:r>
        <w:rPr>
          <w:rFonts w:ascii="Times New Roman" w:hAnsi="Times New Roman"/>
          <w:sz w:val="28"/>
          <w:szCs w:val="28"/>
          <w:lang w:val="sv-SE"/>
        </w:rPr>
        <w:lastRenderedPageBreak/>
        <w:t xml:space="preserve">2. </w:t>
      </w:r>
      <w:r w:rsidRPr="00CE71CF">
        <w:rPr>
          <w:rFonts w:ascii="Times New Roman" w:hAnsi="Times New Roman"/>
          <w:sz w:val="28"/>
          <w:szCs w:val="28"/>
          <w:lang w:val="sv-SE"/>
        </w:rPr>
        <w:t xml:space="preserve">Hệ thống các trung tâm chính trị - hành chính: </w:t>
      </w:r>
    </w:p>
    <w:p w:rsidR="007A015B" w:rsidRDefault="007A015B" w:rsidP="007A015B">
      <w:pPr>
        <w:ind w:firstLine="709"/>
        <w:jc w:val="both"/>
        <w:rPr>
          <w:rFonts w:ascii="Times New Roman" w:hAnsi="Times New Roman"/>
          <w:sz w:val="28"/>
          <w:szCs w:val="28"/>
          <w:lang w:val="sv-SE"/>
        </w:rPr>
      </w:pPr>
      <w:r>
        <w:rPr>
          <w:rFonts w:ascii="Times New Roman" w:hAnsi="Times New Roman"/>
          <w:sz w:val="28"/>
          <w:szCs w:val="28"/>
          <w:lang w:val="sv-SE"/>
        </w:rPr>
        <w:t xml:space="preserve">- </w:t>
      </w:r>
      <w:r w:rsidRPr="00CE71CF">
        <w:rPr>
          <w:rFonts w:ascii="Times New Roman" w:hAnsi="Times New Roman"/>
          <w:sz w:val="28"/>
          <w:szCs w:val="28"/>
          <w:lang w:val="sv-SE"/>
        </w:rPr>
        <w:t>Hệ thống các trung tâm chính trị - hành chính:</w:t>
      </w:r>
      <w:r>
        <w:rPr>
          <w:rFonts w:ascii="Times New Roman" w:hAnsi="Times New Roman"/>
          <w:sz w:val="28"/>
          <w:szCs w:val="28"/>
          <w:lang w:val="sv-SE"/>
        </w:rPr>
        <w:t xml:space="preserve"> Thực hiện theo quy định tại điểm 5.4, khoản 5, Điều 1, Nghị quyết số 140/2014/NQ-HĐND.</w:t>
      </w:r>
    </w:p>
    <w:p w:rsidR="007A015B" w:rsidRDefault="007A015B" w:rsidP="007A015B">
      <w:pPr>
        <w:ind w:firstLine="720"/>
        <w:jc w:val="both"/>
        <w:rPr>
          <w:rFonts w:ascii="Times New Roman" w:hAnsi="Times New Roman"/>
          <w:sz w:val="28"/>
          <w:szCs w:val="28"/>
          <w:lang w:val="sv-SE"/>
        </w:rPr>
      </w:pPr>
      <w:r>
        <w:rPr>
          <w:rFonts w:ascii="Times New Roman" w:hAnsi="Times New Roman"/>
          <w:sz w:val="28"/>
          <w:szCs w:val="28"/>
          <w:lang w:val="sv-SE"/>
        </w:rPr>
        <w:t>- Phát triển các trung tâm chính trị - hành chính phù hợp với yêu cầu và xu hướng phát triển tổ chức hành chính mới và định hướng phát triển của tỉnh.</w:t>
      </w:r>
    </w:p>
    <w:p w:rsidR="00D969C7" w:rsidRDefault="00CE71CF" w:rsidP="00CE71CF">
      <w:pPr>
        <w:spacing w:before="120"/>
        <w:ind w:firstLine="720"/>
        <w:jc w:val="both"/>
        <w:rPr>
          <w:rFonts w:ascii="Times New Roman" w:hAnsi="Times New Roman"/>
          <w:sz w:val="28"/>
          <w:szCs w:val="28"/>
          <w:lang w:val="sv-SE"/>
        </w:rPr>
      </w:pPr>
      <w:r w:rsidRPr="00CE71CF">
        <w:rPr>
          <w:rFonts w:ascii="Times New Roman" w:hAnsi="Times New Roman"/>
          <w:sz w:val="28"/>
          <w:szCs w:val="28"/>
          <w:lang w:val="sv-SE"/>
        </w:rPr>
        <w:t xml:space="preserve">3. Hệ thống các trung tâm chuyên ngành: </w:t>
      </w:r>
    </w:p>
    <w:p w:rsidR="00D969C7" w:rsidRDefault="00773C33" w:rsidP="00CE71CF">
      <w:pPr>
        <w:spacing w:before="120"/>
        <w:ind w:firstLine="720"/>
        <w:jc w:val="both"/>
        <w:rPr>
          <w:rFonts w:ascii="Times New Roman" w:hAnsi="Times New Roman"/>
          <w:sz w:val="28"/>
          <w:szCs w:val="28"/>
          <w:lang w:val="sv-SE"/>
        </w:rPr>
      </w:pPr>
      <w:r>
        <w:rPr>
          <w:rFonts w:ascii="Times New Roman" w:hAnsi="Times New Roman"/>
          <w:sz w:val="28"/>
          <w:szCs w:val="28"/>
          <w:lang w:val="sv-SE"/>
        </w:rPr>
        <w:t>a)</w:t>
      </w:r>
      <w:r w:rsidR="00D969C7">
        <w:rPr>
          <w:rFonts w:ascii="Times New Roman" w:hAnsi="Times New Roman"/>
          <w:sz w:val="28"/>
          <w:szCs w:val="28"/>
          <w:lang w:val="sv-SE"/>
        </w:rPr>
        <w:t xml:space="preserve"> Đối với mạng lưới giáo dục – đào tạo: </w:t>
      </w:r>
    </w:p>
    <w:p w:rsidR="00D969C7" w:rsidRDefault="00D969C7" w:rsidP="00D969C7">
      <w:pPr>
        <w:ind w:firstLine="720"/>
        <w:jc w:val="both"/>
        <w:rPr>
          <w:rFonts w:ascii="Times New Roman" w:hAnsi="Times New Roman"/>
          <w:sz w:val="28"/>
          <w:szCs w:val="28"/>
          <w:lang w:val="sv-SE"/>
        </w:rPr>
      </w:pPr>
      <w:r>
        <w:rPr>
          <w:rFonts w:ascii="Times New Roman" w:hAnsi="Times New Roman"/>
          <w:sz w:val="28"/>
          <w:szCs w:val="28"/>
          <w:lang w:val="sv-SE"/>
        </w:rPr>
        <w:t xml:space="preserve">- </w:t>
      </w:r>
      <w:r w:rsidR="00426456">
        <w:rPr>
          <w:rFonts w:ascii="Times New Roman" w:hAnsi="Times New Roman"/>
          <w:sz w:val="28"/>
          <w:szCs w:val="28"/>
          <w:lang w:val="sv-SE"/>
        </w:rPr>
        <w:t>Xây dựng tỉnh Đắk L</w:t>
      </w:r>
      <w:r w:rsidR="005C2793">
        <w:rPr>
          <w:rFonts w:ascii="Times New Roman" w:hAnsi="Times New Roman"/>
          <w:sz w:val="28"/>
          <w:szCs w:val="28"/>
          <w:lang w:val="sv-SE"/>
        </w:rPr>
        <w:t>ắ</w:t>
      </w:r>
      <w:r w:rsidR="00426456">
        <w:rPr>
          <w:rFonts w:ascii="Times New Roman" w:hAnsi="Times New Roman"/>
          <w:sz w:val="28"/>
          <w:szCs w:val="28"/>
          <w:lang w:val="sv-SE"/>
        </w:rPr>
        <w:t>k, đặc biệt là thành phố Buôn Ma Thuột thành một trung tâm giáo dục – đào tạo cấp vùng. Nâng cao chất lượng giáo dục – đào tạo trong giai đoạn mới, quan tâm phát triển nhanh và bền vững ở tất cả các cấp học.</w:t>
      </w:r>
    </w:p>
    <w:p w:rsidR="00426456" w:rsidRDefault="00426456" w:rsidP="00D969C7">
      <w:pPr>
        <w:ind w:firstLine="720"/>
        <w:jc w:val="both"/>
        <w:rPr>
          <w:rFonts w:ascii="Times New Roman" w:hAnsi="Times New Roman"/>
          <w:sz w:val="28"/>
          <w:szCs w:val="28"/>
          <w:lang w:val="sv-SE"/>
        </w:rPr>
      </w:pPr>
      <w:r>
        <w:rPr>
          <w:rFonts w:ascii="Times New Roman" w:hAnsi="Times New Roman"/>
          <w:sz w:val="28"/>
          <w:szCs w:val="28"/>
          <w:lang w:val="sv-SE"/>
        </w:rPr>
        <w:t>- Các khu đào tạo tập trung với hệ thống hạ tầng đồng bộ đáp ứng nhu cầu đào tạo trong thời đại mới.</w:t>
      </w:r>
    </w:p>
    <w:p w:rsidR="00426456" w:rsidRDefault="00426456" w:rsidP="00D969C7">
      <w:pPr>
        <w:ind w:firstLine="720"/>
        <w:jc w:val="both"/>
        <w:rPr>
          <w:rFonts w:ascii="Times New Roman" w:hAnsi="Times New Roman"/>
          <w:sz w:val="28"/>
          <w:szCs w:val="28"/>
          <w:lang w:val="sv-SE"/>
        </w:rPr>
      </w:pPr>
      <w:r>
        <w:rPr>
          <w:rFonts w:ascii="Times New Roman" w:hAnsi="Times New Roman"/>
          <w:sz w:val="28"/>
          <w:szCs w:val="28"/>
          <w:lang w:val="sv-SE"/>
        </w:rPr>
        <w:t>- Xây dựng hệ thống các trường phổ thông, mầm non đáp ứng tiêu chuẩn giáo dục toàn diện.</w:t>
      </w:r>
    </w:p>
    <w:p w:rsidR="00426456" w:rsidRDefault="00773C33" w:rsidP="00426456">
      <w:pPr>
        <w:spacing w:before="120"/>
        <w:ind w:firstLine="720"/>
        <w:jc w:val="both"/>
        <w:rPr>
          <w:rFonts w:ascii="Times New Roman" w:hAnsi="Times New Roman"/>
          <w:sz w:val="28"/>
          <w:szCs w:val="28"/>
          <w:lang w:val="sv-SE"/>
        </w:rPr>
      </w:pPr>
      <w:r>
        <w:rPr>
          <w:rFonts w:ascii="Times New Roman" w:hAnsi="Times New Roman"/>
          <w:sz w:val="28"/>
          <w:szCs w:val="28"/>
          <w:lang w:val="sv-SE"/>
        </w:rPr>
        <w:t>b)</w:t>
      </w:r>
      <w:r w:rsidR="00AC2604">
        <w:rPr>
          <w:rFonts w:ascii="Times New Roman" w:hAnsi="Times New Roman"/>
          <w:sz w:val="28"/>
          <w:szCs w:val="28"/>
          <w:lang w:val="sv-SE"/>
        </w:rPr>
        <w:t xml:space="preserve"> </w:t>
      </w:r>
      <w:r w:rsidR="005C2793">
        <w:rPr>
          <w:rFonts w:ascii="Times New Roman" w:hAnsi="Times New Roman"/>
          <w:sz w:val="28"/>
          <w:szCs w:val="28"/>
          <w:lang w:val="sv-SE"/>
        </w:rPr>
        <w:t>Đối với mạng lưới y tế:</w:t>
      </w:r>
    </w:p>
    <w:p w:rsidR="005C2793" w:rsidRDefault="005C2793" w:rsidP="005C2793">
      <w:pPr>
        <w:ind w:firstLine="720"/>
        <w:jc w:val="both"/>
        <w:rPr>
          <w:rFonts w:ascii="Times New Roman" w:hAnsi="Times New Roman"/>
          <w:sz w:val="28"/>
          <w:szCs w:val="28"/>
          <w:lang w:val="sv-SE"/>
        </w:rPr>
      </w:pPr>
      <w:r>
        <w:rPr>
          <w:rFonts w:ascii="Times New Roman" w:hAnsi="Times New Roman"/>
          <w:sz w:val="28"/>
          <w:szCs w:val="28"/>
          <w:lang w:val="sv-SE"/>
        </w:rPr>
        <w:t>- Xây dựng hệ thống y tế hiện đại, hoàn chỉnh và hiệu quả, phát triển toàn diện</w:t>
      </w:r>
      <w:r w:rsidR="00FE301F">
        <w:rPr>
          <w:rFonts w:ascii="Times New Roman" w:hAnsi="Times New Roman"/>
          <w:sz w:val="28"/>
          <w:szCs w:val="28"/>
          <w:lang w:val="sv-SE"/>
        </w:rPr>
        <w:t xml:space="preserve"> đặc biệt là thành phố Buôn Ma Thuột thành một trung tâm y tế cấp vùng</w:t>
      </w:r>
      <w:r>
        <w:rPr>
          <w:rFonts w:ascii="Times New Roman" w:hAnsi="Times New Roman"/>
          <w:sz w:val="28"/>
          <w:szCs w:val="28"/>
          <w:lang w:val="sv-SE"/>
        </w:rPr>
        <w:t xml:space="preserve">, </w:t>
      </w:r>
      <w:r w:rsidR="00FE301F">
        <w:rPr>
          <w:rFonts w:ascii="Times New Roman" w:hAnsi="Times New Roman"/>
          <w:sz w:val="28"/>
          <w:szCs w:val="28"/>
          <w:lang w:val="sv-SE"/>
        </w:rPr>
        <w:t>đáp ứng nhu cầu chăm sóc sức khỏe ngày càng cao, đa dạng của người dân trong tỉnh và các tỉnh lân cận.</w:t>
      </w:r>
    </w:p>
    <w:p w:rsidR="00FE301F" w:rsidRDefault="00FE301F" w:rsidP="005C2793">
      <w:pPr>
        <w:ind w:firstLine="720"/>
        <w:jc w:val="both"/>
        <w:rPr>
          <w:rFonts w:ascii="Times New Roman" w:hAnsi="Times New Roman"/>
          <w:sz w:val="28"/>
          <w:szCs w:val="28"/>
          <w:lang w:val="sv-SE"/>
        </w:rPr>
      </w:pPr>
      <w:r>
        <w:rPr>
          <w:rFonts w:ascii="Times New Roman" w:hAnsi="Times New Roman"/>
          <w:sz w:val="28"/>
          <w:szCs w:val="28"/>
          <w:lang w:val="sv-SE"/>
        </w:rPr>
        <w:t>- Hệ thống bệnh viện và trung tâm y tế: Phát triển xây dựng các bệnh viện đa khoa và chuyên ngành tại các khu vực trên địa bàn tỉnh theo quy hoạch được duyệt.</w:t>
      </w:r>
    </w:p>
    <w:p w:rsidR="00FE301F" w:rsidRDefault="00773C33" w:rsidP="00FE301F">
      <w:pPr>
        <w:spacing w:before="120"/>
        <w:ind w:firstLine="720"/>
        <w:jc w:val="both"/>
        <w:rPr>
          <w:rFonts w:ascii="Times New Roman" w:hAnsi="Times New Roman"/>
          <w:sz w:val="28"/>
          <w:szCs w:val="28"/>
          <w:lang w:val="sv-SE"/>
        </w:rPr>
      </w:pPr>
      <w:r>
        <w:rPr>
          <w:rFonts w:ascii="Times New Roman" w:hAnsi="Times New Roman"/>
          <w:sz w:val="28"/>
          <w:szCs w:val="28"/>
          <w:lang w:val="sv-SE"/>
        </w:rPr>
        <w:t>c)</w:t>
      </w:r>
      <w:r w:rsidR="00FE301F">
        <w:rPr>
          <w:rFonts w:ascii="Times New Roman" w:hAnsi="Times New Roman"/>
          <w:sz w:val="28"/>
          <w:szCs w:val="28"/>
          <w:lang w:val="sv-SE"/>
        </w:rPr>
        <w:t xml:space="preserve"> Đối với mạng lưới văn hóa:</w:t>
      </w:r>
    </w:p>
    <w:p w:rsidR="00FE301F" w:rsidRDefault="00FE301F" w:rsidP="00FE301F">
      <w:pPr>
        <w:ind w:firstLine="720"/>
        <w:jc w:val="both"/>
        <w:rPr>
          <w:rFonts w:ascii="Times New Roman" w:hAnsi="Times New Roman"/>
          <w:sz w:val="28"/>
          <w:szCs w:val="28"/>
          <w:lang w:val="sv-SE"/>
        </w:rPr>
      </w:pPr>
      <w:r>
        <w:rPr>
          <w:rFonts w:ascii="Times New Roman" w:hAnsi="Times New Roman"/>
          <w:sz w:val="28"/>
          <w:szCs w:val="28"/>
          <w:lang w:val="sv-SE"/>
        </w:rPr>
        <w:t>- Xây dựng tỉnh Đắk Lắk thành một trung tâm văn hóa cấp vùng. Kế thừa truyền thống, giữ gìn bản sắc dân tộc và tiếp thu tinh hoa văn hóa nhân loại.</w:t>
      </w:r>
    </w:p>
    <w:p w:rsidR="00B27C91" w:rsidRDefault="00B27C91" w:rsidP="00FE301F">
      <w:pPr>
        <w:ind w:firstLine="720"/>
        <w:jc w:val="both"/>
        <w:rPr>
          <w:rFonts w:ascii="Times New Roman" w:hAnsi="Times New Roman"/>
          <w:sz w:val="28"/>
          <w:szCs w:val="28"/>
          <w:lang w:val="sv-SE"/>
        </w:rPr>
      </w:pPr>
      <w:r>
        <w:rPr>
          <w:rFonts w:ascii="Times New Roman" w:hAnsi="Times New Roman"/>
          <w:sz w:val="28"/>
          <w:szCs w:val="28"/>
          <w:lang w:val="sv-SE"/>
        </w:rPr>
        <w:t>- Phát triển văn hóa theo hướng văn minh, hiện đại, giữ gìn, phát huy bản sắc dân tộc và các giá trị tinh thần mang nét đặc trưng văn hóa vùng Tây Nguyên.</w:t>
      </w:r>
    </w:p>
    <w:p w:rsidR="00B27C91" w:rsidRDefault="00B27C91" w:rsidP="00FE301F">
      <w:pPr>
        <w:ind w:firstLine="720"/>
        <w:jc w:val="both"/>
        <w:rPr>
          <w:rFonts w:ascii="Times New Roman" w:hAnsi="Times New Roman"/>
          <w:sz w:val="28"/>
          <w:szCs w:val="28"/>
          <w:lang w:val="sv-SE"/>
        </w:rPr>
      </w:pPr>
      <w:r>
        <w:rPr>
          <w:rFonts w:ascii="Times New Roman" w:hAnsi="Times New Roman"/>
          <w:sz w:val="28"/>
          <w:szCs w:val="28"/>
          <w:lang w:val="sv-SE"/>
        </w:rPr>
        <w:t>- Phát triển các ngành văn hóa giải trí, kết hợp du lịch, xây dựng tỉnh Đắk L</w:t>
      </w:r>
      <w:r w:rsidR="00F6043F">
        <w:rPr>
          <w:rFonts w:ascii="Times New Roman" w:hAnsi="Times New Roman"/>
          <w:sz w:val="28"/>
          <w:szCs w:val="28"/>
          <w:lang w:val="sv-SE"/>
        </w:rPr>
        <w:t>ắ</w:t>
      </w:r>
      <w:r>
        <w:rPr>
          <w:rFonts w:ascii="Times New Roman" w:hAnsi="Times New Roman"/>
          <w:sz w:val="28"/>
          <w:szCs w:val="28"/>
          <w:lang w:val="sv-SE"/>
        </w:rPr>
        <w:t>k thành một trung tâm du lịch</w:t>
      </w:r>
      <w:r w:rsidR="00F6043F">
        <w:rPr>
          <w:rFonts w:ascii="Times New Roman" w:hAnsi="Times New Roman"/>
          <w:sz w:val="28"/>
          <w:szCs w:val="28"/>
          <w:lang w:val="sv-SE"/>
        </w:rPr>
        <w:t xml:space="preserve"> nhiều loại hình của khu vực.</w:t>
      </w:r>
    </w:p>
    <w:p w:rsidR="00F6043F" w:rsidRDefault="00773C33" w:rsidP="00F6043F">
      <w:pPr>
        <w:spacing w:before="120"/>
        <w:ind w:firstLine="720"/>
        <w:jc w:val="both"/>
        <w:rPr>
          <w:rFonts w:ascii="Times New Roman" w:hAnsi="Times New Roman"/>
          <w:sz w:val="28"/>
          <w:szCs w:val="28"/>
          <w:lang w:val="sv-SE"/>
        </w:rPr>
      </w:pPr>
      <w:r>
        <w:rPr>
          <w:rFonts w:ascii="Times New Roman" w:hAnsi="Times New Roman"/>
          <w:sz w:val="28"/>
          <w:szCs w:val="28"/>
          <w:lang w:val="sv-SE"/>
        </w:rPr>
        <w:t>d)</w:t>
      </w:r>
      <w:r w:rsidR="00F6043F">
        <w:rPr>
          <w:rFonts w:ascii="Times New Roman" w:hAnsi="Times New Roman"/>
          <w:sz w:val="28"/>
          <w:szCs w:val="28"/>
          <w:lang w:val="sv-SE"/>
        </w:rPr>
        <w:t xml:space="preserve"> Đối với mạng lưới thể dục thể thao:</w:t>
      </w:r>
    </w:p>
    <w:p w:rsidR="00F6043F" w:rsidRDefault="00F6043F" w:rsidP="00F6043F">
      <w:pPr>
        <w:ind w:firstLine="720"/>
        <w:jc w:val="both"/>
        <w:rPr>
          <w:rFonts w:ascii="Times New Roman" w:hAnsi="Times New Roman"/>
          <w:sz w:val="28"/>
          <w:szCs w:val="28"/>
          <w:lang w:val="sv-SE"/>
        </w:rPr>
      </w:pPr>
      <w:r>
        <w:rPr>
          <w:rFonts w:ascii="Times New Roman" w:hAnsi="Times New Roman"/>
          <w:sz w:val="28"/>
          <w:szCs w:val="28"/>
          <w:lang w:val="sv-SE"/>
        </w:rPr>
        <w:t>- Với vai trò là trung tâm thể dục thể thao cấp vùng, cần nâng cấp, xây dựng mới và hiện đại hóa cơ sở vật chất thể dục thể thao. Xây dựng hệ thống các công trình thể dục thể thao có tầm cỡ quy mô lớn, làm tiền đề phát triển cơ sở vật chất cho ngành thể thao và đảm bảo đáp ứng cho mọi hoạt động thi đấu có quy mô mang tầm khu vực vùng Tây Nguyên.</w:t>
      </w:r>
    </w:p>
    <w:p w:rsidR="00F6043F" w:rsidRDefault="00F6043F" w:rsidP="00F6043F">
      <w:pPr>
        <w:ind w:firstLine="720"/>
        <w:jc w:val="both"/>
        <w:rPr>
          <w:rFonts w:ascii="Times New Roman" w:hAnsi="Times New Roman"/>
          <w:sz w:val="28"/>
          <w:szCs w:val="28"/>
          <w:lang w:val="sv-SE"/>
        </w:rPr>
      </w:pPr>
      <w:r>
        <w:rPr>
          <w:rFonts w:ascii="Times New Roman" w:hAnsi="Times New Roman"/>
          <w:sz w:val="28"/>
          <w:szCs w:val="28"/>
          <w:lang w:val="sv-SE"/>
        </w:rPr>
        <w:t xml:space="preserve">- Xây dựng bổ sung, nâng cấp các công trình thể thao huyện, sân thể thao xã, phường, thị trấn, đơn vị ở. </w:t>
      </w:r>
    </w:p>
    <w:p w:rsidR="004A3DE1" w:rsidRDefault="00773C33" w:rsidP="004A3DE1">
      <w:pPr>
        <w:spacing w:before="120"/>
        <w:ind w:firstLine="720"/>
        <w:jc w:val="both"/>
        <w:rPr>
          <w:rFonts w:ascii="Times New Roman" w:hAnsi="Times New Roman"/>
          <w:sz w:val="28"/>
          <w:szCs w:val="28"/>
          <w:lang w:val="sv-SE"/>
        </w:rPr>
      </w:pPr>
      <w:r>
        <w:rPr>
          <w:rFonts w:ascii="Times New Roman" w:hAnsi="Times New Roman"/>
          <w:sz w:val="28"/>
          <w:szCs w:val="28"/>
          <w:lang w:val="sv-SE"/>
        </w:rPr>
        <w:t>đ)</w:t>
      </w:r>
      <w:r w:rsidR="004A3DE1">
        <w:rPr>
          <w:rFonts w:ascii="Times New Roman" w:hAnsi="Times New Roman"/>
          <w:sz w:val="28"/>
          <w:szCs w:val="28"/>
          <w:lang w:val="sv-SE"/>
        </w:rPr>
        <w:t xml:space="preserve"> Đối với hệ thống công viên, cây xanh, mặt nước: </w:t>
      </w:r>
    </w:p>
    <w:p w:rsidR="00B5308F" w:rsidRDefault="00ED126A" w:rsidP="004A3DE1">
      <w:pPr>
        <w:ind w:firstLine="720"/>
        <w:jc w:val="both"/>
        <w:rPr>
          <w:rFonts w:ascii="Times New Roman" w:hAnsi="Times New Roman"/>
          <w:sz w:val="28"/>
          <w:szCs w:val="28"/>
          <w:lang w:val="sv-SE"/>
        </w:rPr>
      </w:pPr>
      <w:r>
        <w:rPr>
          <w:rFonts w:ascii="Times New Roman" w:hAnsi="Times New Roman"/>
          <w:sz w:val="28"/>
          <w:szCs w:val="28"/>
          <w:lang w:val="sv-SE"/>
        </w:rPr>
        <w:t xml:space="preserve">- </w:t>
      </w:r>
      <w:r w:rsidR="00B5308F">
        <w:rPr>
          <w:rFonts w:ascii="Times New Roman" w:hAnsi="Times New Roman"/>
          <w:sz w:val="28"/>
          <w:szCs w:val="28"/>
          <w:lang w:val="sv-SE"/>
        </w:rPr>
        <w:t>Đối với các khu vực nội thành, nội thị cũ: Giữ gìn, cải tạo các khu công viên, cây xanh hiện hữu.</w:t>
      </w:r>
    </w:p>
    <w:p w:rsidR="00F533C5" w:rsidRDefault="00F533C5" w:rsidP="004A3DE1">
      <w:pPr>
        <w:ind w:firstLine="720"/>
        <w:jc w:val="both"/>
        <w:rPr>
          <w:rFonts w:ascii="Times New Roman" w:hAnsi="Times New Roman"/>
          <w:sz w:val="28"/>
          <w:szCs w:val="28"/>
          <w:lang w:val="sv-SE"/>
        </w:rPr>
      </w:pPr>
      <w:r>
        <w:rPr>
          <w:rFonts w:ascii="Times New Roman" w:hAnsi="Times New Roman"/>
          <w:sz w:val="28"/>
          <w:szCs w:val="28"/>
          <w:lang w:val="sv-SE"/>
        </w:rPr>
        <w:t>- Bảo vệ và quản lý tốt rừng phòng hộ, rừng đặc dụng trên địa bàn tỉnh.</w:t>
      </w:r>
    </w:p>
    <w:p w:rsidR="00F533C5" w:rsidRDefault="00F533C5" w:rsidP="004A3DE1">
      <w:pPr>
        <w:ind w:firstLine="720"/>
        <w:jc w:val="both"/>
        <w:rPr>
          <w:rFonts w:ascii="Times New Roman" w:hAnsi="Times New Roman"/>
          <w:sz w:val="28"/>
          <w:szCs w:val="28"/>
          <w:lang w:val="sv-SE"/>
        </w:rPr>
      </w:pPr>
      <w:r>
        <w:rPr>
          <w:rFonts w:ascii="Times New Roman" w:hAnsi="Times New Roman"/>
          <w:sz w:val="28"/>
          <w:szCs w:val="28"/>
          <w:lang w:val="sv-SE"/>
        </w:rPr>
        <w:t>- Không gian mặt nước: Khoanh phân khu kiểm soát phát triển, tạo ranh giới và khoảng cách đệm với các đô thị bằng không gian mở và không gian công cộng.</w:t>
      </w:r>
    </w:p>
    <w:p w:rsidR="00F533C5" w:rsidRDefault="00CE71CF" w:rsidP="00CE71CF">
      <w:pPr>
        <w:spacing w:before="120"/>
        <w:ind w:firstLine="720"/>
        <w:jc w:val="both"/>
        <w:rPr>
          <w:rFonts w:ascii="Times New Roman" w:hAnsi="Times New Roman"/>
          <w:sz w:val="28"/>
          <w:szCs w:val="28"/>
          <w:lang w:val="sv-SE"/>
        </w:rPr>
      </w:pPr>
      <w:r w:rsidRPr="00CE71CF">
        <w:rPr>
          <w:rFonts w:ascii="Times New Roman" w:hAnsi="Times New Roman"/>
          <w:sz w:val="28"/>
          <w:szCs w:val="28"/>
          <w:lang w:val="sv-SE"/>
        </w:rPr>
        <w:lastRenderedPageBreak/>
        <w:t xml:space="preserve">4. </w:t>
      </w:r>
      <w:r w:rsidR="001E7BE8">
        <w:rPr>
          <w:rFonts w:ascii="Times New Roman" w:hAnsi="Times New Roman"/>
          <w:sz w:val="28"/>
          <w:szCs w:val="28"/>
          <w:lang w:val="sv-SE"/>
        </w:rPr>
        <w:t>Mạng lưới dịch vụ</w:t>
      </w:r>
      <w:r w:rsidRPr="00CE71CF">
        <w:rPr>
          <w:rFonts w:ascii="Times New Roman" w:hAnsi="Times New Roman"/>
          <w:sz w:val="28"/>
          <w:szCs w:val="28"/>
          <w:lang w:val="sv-SE"/>
        </w:rPr>
        <w:t xml:space="preserve"> du lịch: </w:t>
      </w:r>
      <w:r w:rsidR="001E7BE8">
        <w:rPr>
          <w:rFonts w:ascii="Times New Roman" w:hAnsi="Times New Roman"/>
          <w:sz w:val="28"/>
          <w:szCs w:val="28"/>
          <w:lang w:val="sv-SE"/>
        </w:rPr>
        <w:t xml:space="preserve">Phát triển tỉnh Đắk Lắk thành </w:t>
      </w:r>
      <w:r w:rsidR="001E7BE8" w:rsidRPr="00CE71CF">
        <w:rPr>
          <w:rFonts w:ascii="Times New Roman" w:hAnsi="Times New Roman"/>
          <w:sz w:val="28"/>
          <w:szCs w:val="28"/>
          <w:lang w:val="sv-SE"/>
        </w:rPr>
        <w:t>các khu du lịch tầm cỡ quốc gia và khu vực</w:t>
      </w:r>
      <w:r w:rsidR="001E7BE8">
        <w:rPr>
          <w:rFonts w:ascii="Times New Roman" w:hAnsi="Times New Roman"/>
          <w:sz w:val="28"/>
          <w:szCs w:val="28"/>
          <w:lang w:val="sv-SE"/>
        </w:rPr>
        <w:t xml:space="preserve">; </w:t>
      </w:r>
      <w:r w:rsidR="001E7BE8" w:rsidRPr="00CE71CF">
        <w:rPr>
          <w:rFonts w:ascii="Times New Roman" w:hAnsi="Times New Roman"/>
          <w:sz w:val="28"/>
          <w:szCs w:val="28"/>
          <w:lang w:val="sv-SE"/>
        </w:rPr>
        <w:t>xây dựng các trung tâm dịch vụ du lịch</w:t>
      </w:r>
      <w:r w:rsidR="001E7BE8">
        <w:rPr>
          <w:rFonts w:ascii="Times New Roman" w:hAnsi="Times New Roman"/>
          <w:sz w:val="28"/>
          <w:szCs w:val="28"/>
          <w:lang w:val="sv-SE"/>
        </w:rPr>
        <w:t xml:space="preserve"> đáp ứng </w:t>
      </w:r>
      <w:r w:rsidR="008E45DC">
        <w:rPr>
          <w:rFonts w:ascii="Times New Roman" w:hAnsi="Times New Roman"/>
          <w:sz w:val="28"/>
          <w:szCs w:val="28"/>
          <w:lang w:val="sv-SE"/>
        </w:rPr>
        <w:t>nhu cầu phục vụ khách du lịch trong nước và quốc tế theo hướng văn minh, hiện đại.</w:t>
      </w:r>
    </w:p>
    <w:p w:rsidR="008E45DC" w:rsidRDefault="00CE71CF" w:rsidP="00CE71CF">
      <w:pPr>
        <w:spacing w:before="120"/>
        <w:ind w:firstLine="720"/>
        <w:jc w:val="both"/>
        <w:rPr>
          <w:rFonts w:ascii="Times New Roman" w:hAnsi="Times New Roman"/>
          <w:sz w:val="28"/>
          <w:szCs w:val="28"/>
          <w:lang w:val="sv-SE"/>
        </w:rPr>
      </w:pPr>
      <w:r w:rsidRPr="00CE71CF">
        <w:rPr>
          <w:rFonts w:ascii="Times New Roman" w:hAnsi="Times New Roman"/>
          <w:sz w:val="28"/>
          <w:szCs w:val="28"/>
          <w:lang w:val="sv-SE"/>
        </w:rPr>
        <w:t xml:space="preserve">5. </w:t>
      </w:r>
      <w:r w:rsidR="008E45DC">
        <w:rPr>
          <w:rFonts w:ascii="Times New Roman" w:hAnsi="Times New Roman"/>
          <w:sz w:val="28"/>
          <w:szCs w:val="28"/>
          <w:lang w:val="sv-SE"/>
        </w:rPr>
        <w:t>Mạng lưới</w:t>
      </w:r>
      <w:r w:rsidRPr="00CE71CF">
        <w:rPr>
          <w:rFonts w:ascii="Times New Roman" w:hAnsi="Times New Roman"/>
          <w:sz w:val="28"/>
          <w:szCs w:val="28"/>
          <w:lang w:val="sv-SE"/>
        </w:rPr>
        <w:t xml:space="preserve"> công nghiệp: </w:t>
      </w:r>
    </w:p>
    <w:p w:rsidR="008E45DC" w:rsidRDefault="008E45DC" w:rsidP="008E45DC">
      <w:pPr>
        <w:ind w:firstLine="720"/>
        <w:jc w:val="both"/>
        <w:rPr>
          <w:rFonts w:ascii="Times New Roman" w:hAnsi="Times New Roman"/>
          <w:sz w:val="28"/>
          <w:szCs w:val="28"/>
          <w:lang w:val="sv-SE"/>
        </w:rPr>
      </w:pPr>
      <w:r>
        <w:rPr>
          <w:rFonts w:ascii="Times New Roman" w:hAnsi="Times New Roman"/>
          <w:sz w:val="28"/>
          <w:szCs w:val="28"/>
          <w:lang w:val="sv-SE"/>
        </w:rPr>
        <w:t>- Di dời các xí nghiệp công nghiệp gây ô nhiễm môi trường ra khỏi nội thành, nội thị cũ; trong nội thành, nội thị không phát triển các cụm công nghiệp mới.</w:t>
      </w:r>
    </w:p>
    <w:p w:rsidR="008E45DC" w:rsidRDefault="008E45DC" w:rsidP="008E45DC">
      <w:pPr>
        <w:ind w:firstLine="720"/>
        <w:jc w:val="both"/>
        <w:rPr>
          <w:rFonts w:ascii="Times New Roman" w:hAnsi="Times New Roman"/>
          <w:sz w:val="28"/>
          <w:szCs w:val="28"/>
          <w:lang w:val="sv-SE"/>
        </w:rPr>
      </w:pPr>
      <w:r>
        <w:rPr>
          <w:rFonts w:ascii="Times New Roman" w:hAnsi="Times New Roman"/>
          <w:sz w:val="28"/>
          <w:szCs w:val="28"/>
          <w:lang w:val="sv-SE"/>
        </w:rPr>
        <w:t>- Các khu, cụm công nghiệp mở rộng và h</w:t>
      </w:r>
      <w:r w:rsidR="00641BFB">
        <w:rPr>
          <w:rFonts w:ascii="Times New Roman" w:hAnsi="Times New Roman"/>
          <w:sz w:val="28"/>
          <w:szCs w:val="28"/>
          <w:lang w:val="sv-SE"/>
        </w:rPr>
        <w:t>ì</w:t>
      </w:r>
      <w:r>
        <w:rPr>
          <w:rFonts w:ascii="Times New Roman" w:hAnsi="Times New Roman"/>
          <w:sz w:val="28"/>
          <w:szCs w:val="28"/>
          <w:lang w:val="sv-SE"/>
        </w:rPr>
        <w:t>nh thành mới, tập trung phát triển các ngành công nghiệp ít gây ô nhiễm môi trường.</w:t>
      </w:r>
    </w:p>
    <w:p w:rsidR="00CE71CF" w:rsidRDefault="00CE71CF" w:rsidP="0038130E">
      <w:pPr>
        <w:spacing w:before="240"/>
        <w:ind w:firstLine="720"/>
        <w:jc w:val="both"/>
        <w:rPr>
          <w:rFonts w:ascii="Times New Roman" w:hAnsi="Times New Roman"/>
          <w:b/>
          <w:sz w:val="28"/>
          <w:szCs w:val="28"/>
          <w:lang w:val="sv-SE"/>
        </w:rPr>
      </w:pPr>
      <w:r w:rsidRPr="00CD2B2A">
        <w:rPr>
          <w:rFonts w:ascii="Times New Roman" w:hAnsi="Times New Roman"/>
          <w:b/>
          <w:sz w:val="28"/>
          <w:szCs w:val="28"/>
          <w:lang w:val="sv-SE"/>
        </w:rPr>
        <w:t>Điều 7.</w:t>
      </w:r>
      <w:r w:rsidRPr="008154E5">
        <w:rPr>
          <w:rFonts w:ascii="Times New Roman" w:hAnsi="Times New Roman"/>
          <w:b/>
          <w:sz w:val="28"/>
          <w:szCs w:val="28"/>
          <w:lang w:val="sv-SE"/>
        </w:rPr>
        <w:t xml:space="preserve"> </w:t>
      </w:r>
      <w:r w:rsidR="005A2FEB">
        <w:rPr>
          <w:rFonts w:ascii="Times New Roman" w:hAnsi="Times New Roman"/>
          <w:b/>
          <w:sz w:val="28"/>
          <w:szCs w:val="28"/>
          <w:lang w:val="sv-SE"/>
        </w:rPr>
        <w:t>Cao độ nền và các vùng cấm xây dựng</w:t>
      </w:r>
    </w:p>
    <w:p w:rsidR="00E308F2" w:rsidRDefault="00011D39" w:rsidP="00420D1E">
      <w:pPr>
        <w:spacing w:before="120"/>
        <w:ind w:firstLine="709"/>
        <w:jc w:val="both"/>
        <w:rPr>
          <w:rFonts w:ascii="Times New Roman" w:hAnsi="Times New Roman"/>
          <w:sz w:val="28"/>
          <w:szCs w:val="28"/>
        </w:rPr>
      </w:pPr>
      <w:r w:rsidRPr="00011D39">
        <w:rPr>
          <w:rFonts w:ascii="Times New Roman" w:hAnsi="Times New Roman"/>
          <w:i/>
          <w:sz w:val="28"/>
          <w:szCs w:val="28"/>
          <w:lang w:val="sv-SE"/>
        </w:rPr>
        <w:tab/>
      </w:r>
      <w:r w:rsidR="00875700" w:rsidRPr="00875700">
        <w:rPr>
          <w:rFonts w:ascii="Times New Roman" w:hAnsi="Times New Roman"/>
          <w:sz w:val="28"/>
          <w:szCs w:val="28"/>
          <w:lang w:val="sv-SE"/>
        </w:rPr>
        <w:t>1.</w:t>
      </w:r>
      <w:r w:rsidR="00875700" w:rsidRPr="00875700">
        <w:rPr>
          <w:rFonts w:ascii="Times New Roman" w:hAnsi="Times New Roman"/>
          <w:sz w:val="28"/>
          <w:szCs w:val="28"/>
          <w:lang w:val="vi-VN"/>
        </w:rPr>
        <w:t xml:space="preserve"> </w:t>
      </w:r>
      <w:r w:rsidR="005A2FEB">
        <w:rPr>
          <w:rFonts w:ascii="Times New Roman" w:hAnsi="Times New Roman"/>
          <w:sz w:val="28"/>
          <w:szCs w:val="28"/>
        </w:rPr>
        <w:t>Cao độ nền</w:t>
      </w:r>
      <w:r w:rsidR="00875700" w:rsidRPr="00875700">
        <w:rPr>
          <w:rFonts w:ascii="Times New Roman" w:hAnsi="Times New Roman"/>
          <w:sz w:val="28"/>
          <w:szCs w:val="28"/>
          <w:lang w:val="vi-VN"/>
        </w:rPr>
        <w:t>:</w:t>
      </w:r>
      <w:r w:rsidR="00420D1E">
        <w:rPr>
          <w:rFonts w:ascii="Times New Roman" w:hAnsi="Times New Roman"/>
          <w:sz w:val="28"/>
          <w:szCs w:val="28"/>
        </w:rPr>
        <w:t xml:space="preserve"> </w:t>
      </w:r>
    </w:p>
    <w:p w:rsidR="00E308F2" w:rsidRDefault="00E308F2" w:rsidP="00E308F2">
      <w:pPr>
        <w:ind w:firstLine="709"/>
        <w:jc w:val="both"/>
        <w:rPr>
          <w:rFonts w:ascii="Times New Roman" w:hAnsi="Times New Roman"/>
          <w:sz w:val="28"/>
          <w:szCs w:val="28"/>
          <w:lang w:val="sv-SE"/>
        </w:rPr>
      </w:pPr>
      <w:r>
        <w:rPr>
          <w:rFonts w:ascii="Times New Roman" w:hAnsi="Times New Roman"/>
          <w:sz w:val="28"/>
          <w:szCs w:val="28"/>
          <w:lang w:val="sv-SE"/>
        </w:rPr>
        <w:t>- Cần quản lý chặt chẽ cao độ xây dựng của các dự án, phải tuân thủ cao độ khống chế xây dựng theo quy hoạch chung được duyệt.</w:t>
      </w:r>
    </w:p>
    <w:p w:rsidR="005A2FEB" w:rsidRDefault="00E308F2" w:rsidP="00E308F2">
      <w:pPr>
        <w:ind w:firstLine="709"/>
        <w:jc w:val="both"/>
        <w:rPr>
          <w:rFonts w:ascii="Times New Roman" w:hAnsi="Times New Roman"/>
          <w:sz w:val="28"/>
          <w:szCs w:val="28"/>
          <w:lang w:val="sv-SE"/>
        </w:rPr>
      </w:pPr>
      <w:r>
        <w:rPr>
          <w:rFonts w:ascii="Times New Roman" w:hAnsi="Times New Roman"/>
          <w:sz w:val="28"/>
          <w:szCs w:val="28"/>
          <w:lang w:val="sv-SE"/>
        </w:rPr>
        <w:t xml:space="preserve">- Cần xây dựng và xác định rõ các mốc cao độ cho từng khu vực để đảm bảo việc quản lý </w:t>
      </w:r>
      <w:r w:rsidR="005A2FEB">
        <w:rPr>
          <w:rFonts w:ascii="Times New Roman" w:hAnsi="Times New Roman"/>
          <w:sz w:val="28"/>
          <w:szCs w:val="28"/>
          <w:lang w:val="sv-SE"/>
        </w:rPr>
        <w:t>về xây dựng nhà ở, công trình hạ tầng kỹ thuật.</w:t>
      </w:r>
    </w:p>
    <w:p w:rsidR="00E308F2" w:rsidRDefault="005A2FEB" w:rsidP="00E308F2">
      <w:pPr>
        <w:ind w:firstLine="709"/>
        <w:jc w:val="both"/>
        <w:rPr>
          <w:rFonts w:ascii="Times New Roman" w:hAnsi="Times New Roman"/>
          <w:sz w:val="28"/>
          <w:szCs w:val="28"/>
          <w:lang w:val="sv-SE"/>
        </w:rPr>
      </w:pPr>
      <w:r>
        <w:rPr>
          <w:rFonts w:ascii="Times New Roman" w:hAnsi="Times New Roman"/>
          <w:sz w:val="28"/>
          <w:szCs w:val="28"/>
          <w:lang w:val="sv-SE"/>
        </w:rPr>
        <w:t>- Quản lý, kiểm soát cao độ các công trình xây dựng xen cấy trong khu vực xây dựng đã ổn định, không được làm ảnh hưởng tới công tác thoát nước và mỹ quan đô thị.</w:t>
      </w:r>
      <w:r w:rsidR="00E308F2">
        <w:rPr>
          <w:rFonts w:ascii="Times New Roman" w:hAnsi="Times New Roman"/>
          <w:sz w:val="28"/>
          <w:szCs w:val="28"/>
          <w:lang w:val="sv-SE"/>
        </w:rPr>
        <w:t xml:space="preserve"> </w:t>
      </w:r>
    </w:p>
    <w:p w:rsidR="00420D1E" w:rsidRDefault="00420D1E" w:rsidP="00420D1E">
      <w:pPr>
        <w:spacing w:before="120"/>
        <w:ind w:firstLine="709"/>
        <w:jc w:val="both"/>
        <w:rPr>
          <w:rFonts w:ascii="Times New Roman" w:hAnsi="Times New Roman"/>
          <w:sz w:val="28"/>
          <w:szCs w:val="28"/>
          <w:lang w:val="sv-SE"/>
        </w:rPr>
      </w:pPr>
      <w:r>
        <w:rPr>
          <w:rFonts w:ascii="Times New Roman" w:hAnsi="Times New Roman"/>
          <w:sz w:val="28"/>
          <w:szCs w:val="28"/>
          <w:lang w:val="sv-SE"/>
        </w:rPr>
        <w:t xml:space="preserve">2. </w:t>
      </w:r>
      <w:r w:rsidR="005A2FEB">
        <w:rPr>
          <w:rFonts w:ascii="Times New Roman" w:hAnsi="Times New Roman"/>
          <w:sz w:val="28"/>
          <w:szCs w:val="28"/>
          <w:lang w:val="sv-SE"/>
        </w:rPr>
        <w:t xml:space="preserve">Các vùng </w:t>
      </w:r>
      <w:r>
        <w:rPr>
          <w:rFonts w:ascii="Times New Roman" w:hAnsi="Times New Roman"/>
          <w:sz w:val="28"/>
          <w:szCs w:val="28"/>
          <w:lang w:val="sv-SE"/>
        </w:rPr>
        <w:t xml:space="preserve">cấm </w:t>
      </w:r>
      <w:r w:rsidR="007C5F29">
        <w:rPr>
          <w:rFonts w:ascii="Times New Roman" w:hAnsi="Times New Roman"/>
          <w:sz w:val="28"/>
          <w:szCs w:val="28"/>
          <w:lang w:val="sv-SE"/>
        </w:rPr>
        <w:t xml:space="preserve">và hạn chế </w:t>
      </w:r>
      <w:r>
        <w:rPr>
          <w:rFonts w:ascii="Times New Roman" w:hAnsi="Times New Roman"/>
          <w:sz w:val="28"/>
          <w:szCs w:val="28"/>
          <w:lang w:val="sv-SE"/>
        </w:rPr>
        <w:t>xây dựng:</w:t>
      </w:r>
    </w:p>
    <w:p w:rsidR="007C5F29" w:rsidRDefault="007C5F29" w:rsidP="00420D1E">
      <w:pPr>
        <w:ind w:firstLine="709"/>
        <w:jc w:val="both"/>
        <w:rPr>
          <w:rFonts w:ascii="Times New Roman" w:hAnsi="Times New Roman"/>
          <w:sz w:val="28"/>
          <w:szCs w:val="28"/>
          <w:lang w:val="sv-SE"/>
        </w:rPr>
      </w:pPr>
      <w:r>
        <w:rPr>
          <w:rFonts w:ascii="Times New Roman" w:hAnsi="Times New Roman"/>
          <w:sz w:val="28"/>
          <w:szCs w:val="28"/>
          <w:lang w:val="sv-SE"/>
        </w:rPr>
        <w:t>- Các vùng cấm và hạn chế xây dựng: Thực hiện theo quy định tại tiết a, điểm 6.2, khoản 6, Điều 1, Nghị quyết số 140/2014/NQ-HĐND.</w:t>
      </w:r>
    </w:p>
    <w:p w:rsidR="002B7BC3" w:rsidRDefault="007C5F29" w:rsidP="00420D1E">
      <w:pPr>
        <w:ind w:firstLine="709"/>
        <w:jc w:val="both"/>
        <w:rPr>
          <w:rFonts w:ascii="Times New Roman" w:hAnsi="Times New Roman"/>
          <w:sz w:val="28"/>
          <w:szCs w:val="28"/>
          <w:lang w:val="sv-SE"/>
        </w:rPr>
      </w:pPr>
      <w:r>
        <w:rPr>
          <w:rFonts w:ascii="Times New Roman" w:hAnsi="Times New Roman"/>
          <w:sz w:val="28"/>
          <w:szCs w:val="28"/>
          <w:lang w:val="sv-SE"/>
        </w:rPr>
        <w:t xml:space="preserve">- </w:t>
      </w:r>
      <w:r w:rsidR="002B7BC3">
        <w:rPr>
          <w:rFonts w:ascii="Times New Roman" w:hAnsi="Times New Roman"/>
          <w:sz w:val="28"/>
          <w:szCs w:val="28"/>
          <w:lang w:val="sv-SE"/>
        </w:rPr>
        <w:t>C</w:t>
      </w:r>
      <w:r>
        <w:rPr>
          <w:rFonts w:ascii="Times New Roman" w:hAnsi="Times New Roman"/>
          <w:sz w:val="28"/>
          <w:szCs w:val="28"/>
          <w:lang w:val="sv-SE"/>
        </w:rPr>
        <w:t xml:space="preserve">ấm và hạn chế xây dựng </w:t>
      </w:r>
      <w:r w:rsidR="00420D1E">
        <w:rPr>
          <w:rFonts w:ascii="Times New Roman" w:hAnsi="Times New Roman"/>
          <w:sz w:val="28"/>
          <w:szCs w:val="28"/>
          <w:lang w:val="sv-SE"/>
        </w:rPr>
        <w:t xml:space="preserve">trong các khu vực vành đai bảo vệ an toàn cảng hành không Buôn Ma Thuột; </w:t>
      </w:r>
      <w:r w:rsidR="009E591C">
        <w:rPr>
          <w:rFonts w:ascii="Times New Roman" w:hAnsi="Times New Roman"/>
          <w:sz w:val="28"/>
          <w:szCs w:val="28"/>
          <w:lang w:val="sv-SE"/>
        </w:rPr>
        <w:t xml:space="preserve">các </w:t>
      </w:r>
      <w:r w:rsidR="00420D1E">
        <w:rPr>
          <w:rFonts w:ascii="Times New Roman" w:hAnsi="Times New Roman"/>
          <w:sz w:val="28"/>
          <w:szCs w:val="28"/>
          <w:lang w:val="sv-SE"/>
        </w:rPr>
        <w:t>khu quốc phòng, an ninh</w:t>
      </w:r>
      <w:r w:rsidR="002B7BC3">
        <w:rPr>
          <w:rFonts w:ascii="Times New Roman" w:hAnsi="Times New Roman"/>
          <w:sz w:val="28"/>
          <w:szCs w:val="28"/>
          <w:lang w:val="sv-SE"/>
        </w:rPr>
        <w:t>.</w:t>
      </w:r>
    </w:p>
    <w:p w:rsidR="00420D1E" w:rsidRDefault="002B7BC3" w:rsidP="00420D1E">
      <w:pPr>
        <w:ind w:firstLine="709"/>
        <w:jc w:val="both"/>
        <w:rPr>
          <w:rFonts w:ascii="Times New Roman" w:hAnsi="Times New Roman"/>
          <w:sz w:val="28"/>
          <w:szCs w:val="28"/>
          <w:lang w:val="sv-SE"/>
        </w:rPr>
      </w:pPr>
      <w:r>
        <w:rPr>
          <w:rFonts w:ascii="Times New Roman" w:hAnsi="Times New Roman"/>
          <w:sz w:val="28"/>
          <w:szCs w:val="28"/>
          <w:lang w:val="sv-SE"/>
        </w:rPr>
        <w:t xml:space="preserve">- Cấm xây dựng trong </w:t>
      </w:r>
      <w:r w:rsidR="00D23E02">
        <w:rPr>
          <w:rFonts w:ascii="Times New Roman" w:hAnsi="Times New Roman"/>
          <w:sz w:val="28"/>
          <w:szCs w:val="28"/>
          <w:lang w:val="sv-SE"/>
        </w:rPr>
        <w:t>khu vực hành lang bảo vệ an toàn bờ sông, suối trên địa bàn tỉnh.</w:t>
      </w:r>
      <w:r w:rsidR="00420D1E">
        <w:rPr>
          <w:rFonts w:ascii="Times New Roman" w:hAnsi="Times New Roman"/>
          <w:sz w:val="28"/>
          <w:szCs w:val="28"/>
          <w:lang w:val="sv-SE"/>
        </w:rPr>
        <w:t xml:space="preserve"> </w:t>
      </w:r>
    </w:p>
    <w:p w:rsidR="00875700" w:rsidRDefault="00875700" w:rsidP="00875700">
      <w:pPr>
        <w:spacing w:before="240"/>
        <w:ind w:firstLine="720"/>
        <w:jc w:val="both"/>
        <w:rPr>
          <w:rFonts w:ascii="Times New Roman" w:hAnsi="Times New Roman"/>
          <w:b/>
          <w:bCs/>
          <w:sz w:val="28"/>
          <w:szCs w:val="28"/>
          <w:lang w:val="sv-SE"/>
        </w:rPr>
      </w:pPr>
      <w:r w:rsidRPr="00E149AC">
        <w:rPr>
          <w:rFonts w:ascii="Times New Roman" w:hAnsi="Times New Roman"/>
          <w:b/>
          <w:sz w:val="28"/>
          <w:szCs w:val="28"/>
          <w:lang w:val="sv-SE"/>
        </w:rPr>
        <w:t xml:space="preserve">Điều </w:t>
      </w:r>
      <w:r>
        <w:rPr>
          <w:rFonts w:ascii="Times New Roman" w:hAnsi="Times New Roman"/>
          <w:b/>
          <w:sz w:val="28"/>
          <w:szCs w:val="28"/>
          <w:lang w:val="sv-SE"/>
        </w:rPr>
        <w:t>8</w:t>
      </w:r>
      <w:r w:rsidRPr="00E149AC">
        <w:rPr>
          <w:rFonts w:ascii="Times New Roman" w:hAnsi="Times New Roman"/>
          <w:b/>
          <w:sz w:val="28"/>
          <w:szCs w:val="28"/>
          <w:lang w:val="sv-SE"/>
        </w:rPr>
        <w:t xml:space="preserve">. </w:t>
      </w:r>
      <w:r w:rsidR="008F0A1C">
        <w:rPr>
          <w:rFonts w:ascii="Times New Roman" w:hAnsi="Times New Roman"/>
          <w:b/>
          <w:sz w:val="28"/>
          <w:szCs w:val="28"/>
          <w:lang w:val="sv-SE"/>
        </w:rPr>
        <w:t>Quy định phạm vi bảo vệ kết cấu hạ tầng g</w:t>
      </w:r>
      <w:r>
        <w:rPr>
          <w:rFonts w:ascii="Times New Roman" w:hAnsi="Times New Roman"/>
          <w:b/>
          <w:bCs/>
          <w:sz w:val="28"/>
          <w:szCs w:val="28"/>
          <w:lang w:val="sv-SE"/>
        </w:rPr>
        <w:t>iao thông</w:t>
      </w:r>
    </w:p>
    <w:p w:rsidR="00C67B34" w:rsidRDefault="00306265" w:rsidP="00C67B34">
      <w:pPr>
        <w:spacing w:before="120"/>
        <w:ind w:firstLine="709"/>
        <w:jc w:val="both"/>
        <w:rPr>
          <w:rFonts w:ascii="Times New Roman" w:hAnsi="Times New Roman"/>
          <w:sz w:val="28"/>
          <w:szCs w:val="28"/>
          <w:lang w:val="sv-SE"/>
        </w:rPr>
      </w:pPr>
      <w:r>
        <w:rPr>
          <w:rFonts w:ascii="Times New Roman" w:hAnsi="Times New Roman"/>
          <w:sz w:val="28"/>
          <w:szCs w:val="28"/>
          <w:lang w:val="sv-SE"/>
        </w:rPr>
        <w:t xml:space="preserve">1. </w:t>
      </w:r>
      <w:r w:rsidR="008F0A1C">
        <w:rPr>
          <w:rFonts w:ascii="Times New Roman" w:hAnsi="Times New Roman"/>
          <w:sz w:val="28"/>
          <w:szCs w:val="28"/>
          <w:lang w:val="sv-SE"/>
        </w:rPr>
        <w:t>Quy định chung</w:t>
      </w:r>
      <w:r>
        <w:rPr>
          <w:rFonts w:ascii="Times New Roman" w:hAnsi="Times New Roman"/>
          <w:sz w:val="28"/>
          <w:szCs w:val="28"/>
          <w:lang w:val="sv-SE"/>
        </w:rPr>
        <w:t>:</w:t>
      </w:r>
      <w:r w:rsidR="00DD512B">
        <w:rPr>
          <w:rFonts w:ascii="Times New Roman" w:hAnsi="Times New Roman"/>
          <w:sz w:val="28"/>
          <w:szCs w:val="28"/>
          <w:lang w:val="sv-SE"/>
        </w:rPr>
        <w:t xml:space="preserve"> </w:t>
      </w:r>
    </w:p>
    <w:p w:rsidR="002E3952" w:rsidRDefault="00C67B34" w:rsidP="00C67B34">
      <w:pPr>
        <w:ind w:firstLine="709"/>
        <w:jc w:val="both"/>
        <w:rPr>
          <w:rFonts w:ascii="Times New Roman" w:hAnsi="Times New Roman"/>
          <w:sz w:val="28"/>
          <w:szCs w:val="28"/>
          <w:lang w:val="sv-SE"/>
        </w:rPr>
      </w:pPr>
      <w:r>
        <w:rPr>
          <w:rFonts w:ascii="Times New Roman" w:hAnsi="Times New Roman"/>
          <w:sz w:val="28"/>
          <w:szCs w:val="28"/>
          <w:lang w:val="sv-SE"/>
        </w:rPr>
        <w:t xml:space="preserve">- Quy định dành quỹ đất cho giao thông đô thị đạt từ 18-26% diện tích đất xây dựng đô thị (trong đó giao thông tĩnh chiếm 1-2%). Phát triển </w:t>
      </w:r>
      <w:r w:rsidR="002E3952">
        <w:rPr>
          <w:rFonts w:ascii="Times New Roman" w:hAnsi="Times New Roman"/>
          <w:sz w:val="28"/>
          <w:szCs w:val="28"/>
          <w:lang w:val="sv-SE"/>
        </w:rPr>
        <w:t>các công trình giao thông trọng điểm, tăng diện tích giao thông tĩnh.</w:t>
      </w:r>
    </w:p>
    <w:p w:rsidR="00C67B34" w:rsidRDefault="002E3952" w:rsidP="00C67B34">
      <w:pPr>
        <w:ind w:firstLine="709"/>
        <w:jc w:val="both"/>
        <w:rPr>
          <w:rFonts w:ascii="Times New Roman" w:hAnsi="Times New Roman"/>
          <w:sz w:val="28"/>
          <w:szCs w:val="28"/>
          <w:lang w:val="sv-SE"/>
        </w:rPr>
      </w:pPr>
      <w:r>
        <w:rPr>
          <w:rFonts w:ascii="Times New Roman" w:hAnsi="Times New Roman"/>
          <w:sz w:val="28"/>
          <w:szCs w:val="28"/>
          <w:lang w:val="sv-SE"/>
        </w:rPr>
        <w:t xml:space="preserve">- </w:t>
      </w:r>
      <w:r w:rsidR="00650F81">
        <w:rPr>
          <w:rFonts w:ascii="Times New Roman" w:hAnsi="Times New Roman"/>
          <w:sz w:val="28"/>
          <w:szCs w:val="28"/>
          <w:lang w:val="sv-SE"/>
        </w:rPr>
        <w:t>Quy định hệ thống các chỉ tiêu giao thông đô thị và phát triển giao thông công cộng đáp ứng nhu cầu đi lại.</w:t>
      </w:r>
    </w:p>
    <w:p w:rsidR="00650F81" w:rsidRDefault="00650F81" w:rsidP="00C67B34">
      <w:pPr>
        <w:ind w:firstLine="709"/>
        <w:jc w:val="both"/>
        <w:rPr>
          <w:rFonts w:ascii="Times New Roman" w:hAnsi="Times New Roman"/>
          <w:sz w:val="28"/>
          <w:szCs w:val="28"/>
          <w:lang w:val="sv-SE"/>
        </w:rPr>
      </w:pPr>
      <w:r>
        <w:rPr>
          <w:rFonts w:ascii="Times New Roman" w:hAnsi="Times New Roman"/>
          <w:sz w:val="28"/>
          <w:szCs w:val="28"/>
          <w:lang w:val="sv-SE"/>
        </w:rPr>
        <w:t>- Bảo vệ và phát triển kết cấu hạ tầng giao thông vận tải đồng bộ thống nhất các loại hình giao thông vận tải đối ngoại như: đường bộ đối ngoại, đường hàng không,...</w:t>
      </w:r>
    </w:p>
    <w:p w:rsidR="00773A4E" w:rsidRPr="000B152D" w:rsidRDefault="008F0A1C" w:rsidP="00773A4E">
      <w:pPr>
        <w:spacing w:before="120"/>
        <w:ind w:firstLine="709"/>
        <w:jc w:val="both"/>
        <w:rPr>
          <w:rFonts w:ascii="Times New Roman" w:hAnsi="Times New Roman"/>
          <w:sz w:val="28"/>
          <w:szCs w:val="28"/>
          <w:lang w:val="sv-SE"/>
        </w:rPr>
      </w:pPr>
      <w:r>
        <w:rPr>
          <w:rFonts w:ascii="Times New Roman" w:hAnsi="Times New Roman"/>
          <w:sz w:val="28"/>
          <w:szCs w:val="28"/>
          <w:lang w:val="sv-SE"/>
        </w:rPr>
        <w:t>2</w:t>
      </w:r>
      <w:r w:rsidR="00773A4E">
        <w:rPr>
          <w:rFonts w:ascii="Times New Roman" w:hAnsi="Times New Roman"/>
          <w:sz w:val="28"/>
          <w:szCs w:val="28"/>
          <w:lang w:val="sv-SE"/>
        </w:rPr>
        <w:t>.</w:t>
      </w:r>
      <w:r w:rsidR="00773A4E" w:rsidRPr="000B152D">
        <w:rPr>
          <w:rFonts w:ascii="Times New Roman" w:hAnsi="Times New Roman"/>
          <w:sz w:val="28"/>
          <w:szCs w:val="28"/>
          <w:lang w:val="sv-SE"/>
        </w:rPr>
        <w:t xml:space="preserve"> Phạm vi bảo vệ đường bộ:  </w:t>
      </w:r>
    </w:p>
    <w:p w:rsidR="00773A4E" w:rsidRPr="006B14F7" w:rsidRDefault="008F0A1C" w:rsidP="00773A4E">
      <w:pPr>
        <w:spacing w:before="120"/>
        <w:ind w:firstLine="709"/>
        <w:jc w:val="both"/>
        <w:rPr>
          <w:rFonts w:ascii="Times New Roman" w:hAnsi="Times New Roman"/>
          <w:sz w:val="28"/>
          <w:szCs w:val="28"/>
          <w:lang w:val="sv-SE"/>
        </w:rPr>
      </w:pPr>
      <w:r>
        <w:rPr>
          <w:rFonts w:ascii="Times New Roman" w:hAnsi="Times New Roman"/>
          <w:sz w:val="28"/>
          <w:szCs w:val="28"/>
          <w:lang w:val="sv-SE"/>
        </w:rPr>
        <w:t>a)</w:t>
      </w:r>
      <w:r w:rsidR="00773A4E">
        <w:rPr>
          <w:rFonts w:ascii="Times New Roman" w:hAnsi="Times New Roman"/>
          <w:sz w:val="28"/>
          <w:szCs w:val="28"/>
          <w:lang w:val="sv-SE"/>
        </w:rPr>
        <w:t xml:space="preserve"> Đối với đường ngoài đô thị: Đảm bảo hành lang bảo vệ các tuyến đường theo quy định của Luật Giao thông đường bộ; Nghị định số 11/2010/NĐ-CP ngày 24/02/2010 của Chính phủ quy định về quản lý và bảo vệ kết cấu hạ tầng giao thông đường bộ; Nghị định số 100/2013/NĐ-CP ngày 03/9/2013 của Chính phủ sửa đổi, bổ sung một số điều của Nghị định số 11/2010/NĐ-CP và Thông tư số 50/2015/TT-BGTVT ngày 23/9/2015 của Bộ Giao thông Vận tải về việc hướng dẫn thực hiện một số nội dung của Nghị định số 11/2010/NĐ-CP</w:t>
      </w:r>
      <w:r w:rsidR="005D6ACC">
        <w:rPr>
          <w:rFonts w:ascii="Times New Roman" w:hAnsi="Times New Roman"/>
          <w:sz w:val="28"/>
          <w:szCs w:val="28"/>
          <w:lang w:val="sv-SE"/>
        </w:rPr>
        <w:t xml:space="preserve">; </w:t>
      </w:r>
      <w:r w:rsidR="005D6ACC" w:rsidRPr="006B14F7">
        <w:rPr>
          <w:rFonts w:ascii="Times New Roman" w:hAnsi="Times New Roman"/>
          <w:sz w:val="28"/>
          <w:szCs w:val="28"/>
          <w:lang w:val="sv-SE"/>
        </w:rPr>
        <w:t>Quyết định số 28/2015/QĐ-</w:t>
      </w:r>
      <w:r w:rsidR="005D6ACC" w:rsidRPr="006B14F7">
        <w:rPr>
          <w:rFonts w:ascii="Times New Roman" w:hAnsi="Times New Roman"/>
          <w:sz w:val="28"/>
          <w:szCs w:val="28"/>
          <w:lang w:val="sv-SE"/>
        </w:rPr>
        <w:lastRenderedPageBreak/>
        <w:t>UBND ngày 18/9/2015 của Ủy ban nhân dân tỉnh quy định về quản lý và bảo vệ kết cấu hạ tầng giao thông đường bộ trên địa bàn tỉnh</w:t>
      </w:r>
      <w:r w:rsidR="00773A4E" w:rsidRPr="006B14F7">
        <w:rPr>
          <w:rFonts w:ascii="Times New Roman" w:hAnsi="Times New Roman"/>
          <w:sz w:val="28"/>
          <w:szCs w:val="28"/>
          <w:lang w:val="sv-SE"/>
        </w:rPr>
        <w:t>.</w:t>
      </w:r>
    </w:p>
    <w:p w:rsidR="00773A4E" w:rsidRDefault="008F0A1C" w:rsidP="00773A4E">
      <w:pPr>
        <w:spacing w:before="120"/>
        <w:ind w:firstLine="709"/>
        <w:jc w:val="both"/>
        <w:rPr>
          <w:rFonts w:ascii="Times New Roman" w:hAnsi="Times New Roman"/>
          <w:sz w:val="28"/>
          <w:szCs w:val="28"/>
          <w:lang w:val="sv-SE"/>
        </w:rPr>
      </w:pPr>
      <w:r>
        <w:rPr>
          <w:rFonts w:ascii="Times New Roman" w:hAnsi="Times New Roman"/>
          <w:sz w:val="28"/>
          <w:szCs w:val="28"/>
          <w:lang w:val="sv-SE"/>
        </w:rPr>
        <w:t>b)</w:t>
      </w:r>
      <w:r w:rsidR="00773A4E">
        <w:rPr>
          <w:rFonts w:ascii="Times New Roman" w:hAnsi="Times New Roman"/>
          <w:sz w:val="28"/>
          <w:szCs w:val="28"/>
          <w:lang w:val="sv-SE"/>
        </w:rPr>
        <w:t xml:space="preserve"> Đối với đường đô thị: Tuân thủ đúng các chỉ giới đường đỏ, chỉ giới xây dựng của các tuyến theo quy hoạch được duyệt. </w:t>
      </w:r>
    </w:p>
    <w:p w:rsidR="00D10570" w:rsidRPr="006B14F7" w:rsidRDefault="008F0A1C" w:rsidP="00D10570">
      <w:pPr>
        <w:spacing w:before="120"/>
        <w:ind w:firstLine="720"/>
        <w:jc w:val="both"/>
        <w:rPr>
          <w:rFonts w:ascii="Times New Roman" w:hAnsi="Times New Roman"/>
          <w:sz w:val="28"/>
          <w:szCs w:val="28"/>
          <w:lang w:val="sv-SE"/>
        </w:rPr>
      </w:pPr>
      <w:r>
        <w:rPr>
          <w:rFonts w:ascii="Times New Roman" w:hAnsi="Times New Roman"/>
          <w:sz w:val="28"/>
          <w:szCs w:val="28"/>
          <w:lang w:val="sv-SE"/>
        </w:rPr>
        <w:t>c)</w:t>
      </w:r>
      <w:r w:rsidR="00773A4E">
        <w:rPr>
          <w:rFonts w:ascii="Times New Roman" w:hAnsi="Times New Roman"/>
          <w:sz w:val="28"/>
          <w:szCs w:val="28"/>
          <w:lang w:val="sv-SE"/>
        </w:rPr>
        <w:t xml:space="preserve"> Hệ thống giao thông nông thôn phải được kiểm soát chặt chẽ trong quá trình đầu tư xây dựng theo Quy chuẩn Việt Nam (QCVN 14:2009/BXD) – Quy chuẩn kỹ thuật quốc gia về quy hoạch xây dựng nông thôn</w:t>
      </w:r>
      <w:r w:rsidR="005B0F3C">
        <w:rPr>
          <w:rFonts w:ascii="Times New Roman" w:hAnsi="Times New Roman"/>
          <w:sz w:val="28"/>
          <w:szCs w:val="28"/>
          <w:lang w:val="sv-SE"/>
        </w:rPr>
        <w:t xml:space="preserve">; </w:t>
      </w:r>
      <w:r w:rsidR="005B0F3C" w:rsidRPr="006B14F7">
        <w:rPr>
          <w:rFonts w:ascii="Times New Roman" w:hAnsi="Times New Roman"/>
          <w:sz w:val="28"/>
          <w:szCs w:val="28"/>
          <w:lang w:val="sv-SE"/>
        </w:rPr>
        <w:t>Quyết định số 46/2015/QĐ-UBND ngày 16/12/2015 của Ủy ban nhân dân tỉnh quy định về quản lý, vận hành khai thác đường giao thông nông thôn và cầu trên các tuyến đường giao thông nông thôn trên địa bàn tỉnh</w:t>
      </w:r>
      <w:r w:rsidR="00773A4E" w:rsidRPr="006B14F7">
        <w:rPr>
          <w:rFonts w:ascii="Times New Roman" w:hAnsi="Times New Roman"/>
          <w:sz w:val="28"/>
          <w:szCs w:val="28"/>
          <w:lang w:val="sv-SE"/>
        </w:rPr>
        <w:t>.</w:t>
      </w:r>
      <w:r w:rsidR="00D10570" w:rsidRPr="006B14F7">
        <w:rPr>
          <w:rFonts w:ascii="Times New Roman" w:hAnsi="Times New Roman"/>
          <w:sz w:val="28"/>
          <w:szCs w:val="28"/>
          <w:lang w:val="sv-SE"/>
        </w:rPr>
        <w:t xml:space="preserve"> Xây dựng mới và nâng cấp giao thông nông thôn đáp ứng các yêu cầu phát triển, các tiêu chí nông thôn mới.</w:t>
      </w:r>
    </w:p>
    <w:p w:rsidR="00773A4E" w:rsidRDefault="008F0A1C" w:rsidP="00773A4E">
      <w:pPr>
        <w:spacing w:before="120"/>
        <w:ind w:firstLine="709"/>
        <w:jc w:val="both"/>
        <w:rPr>
          <w:rFonts w:ascii="Times New Roman" w:hAnsi="Times New Roman"/>
          <w:sz w:val="28"/>
          <w:szCs w:val="28"/>
          <w:lang w:val="sv-SE"/>
        </w:rPr>
      </w:pPr>
      <w:r>
        <w:rPr>
          <w:rFonts w:ascii="Times New Roman" w:hAnsi="Times New Roman"/>
          <w:sz w:val="28"/>
          <w:szCs w:val="28"/>
          <w:lang w:val="sv-SE"/>
        </w:rPr>
        <w:t>3</w:t>
      </w:r>
      <w:r w:rsidR="00773A4E">
        <w:rPr>
          <w:rFonts w:ascii="Times New Roman" w:hAnsi="Times New Roman"/>
          <w:sz w:val="28"/>
          <w:szCs w:val="28"/>
          <w:lang w:val="sv-SE"/>
        </w:rPr>
        <w:t>.</w:t>
      </w:r>
      <w:r w:rsidR="00773A4E" w:rsidRPr="000B152D">
        <w:rPr>
          <w:rFonts w:ascii="Times New Roman" w:hAnsi="Times New Roman"/>
          <w:sz w:val="28"/>
          <w:szCs w:val="28"/>
          <w:lang w:val="sv-SE"/>
        </w:rPr>
        <w:t xml:space="preserve"> Phạm vi bảo vệ đường thủy</w:t>
      </w:r>
      <w:r w:rsidR="00773A4E">
        <w:rPr>
          <w:rFonts w:ascii="Times New Roman" w:hAnsi="Times New Roman"/>
          <w:sz w:val="28"/>
          <w:szCs w:val="28"/>
          <w:lang w:val="sv-SE"/>
        </w:rPr>
        <w:t xml:space="preserve"> nội địa</w:t>
      </w:r>
      <w:r w:rsidR="00773A4E" w:rsidRPr="000B152D">
        <w:rPr>
          <w:rFonts w:ascii="Times New Roman" w:hAnsi="Times New Roman"/>
          <w:sz w:val="28"/>
          <w:szCs w:val="28"/>
          <w:lang w:val="sv-SE"/>
        </w:rPr>
        <w:t>:</w:t>
      </w:r>
      <w:r w:rsidR="00773A4E" w:rsidRPr="000B152D">
        <w:rPr>
          <w:rFonts w:ascii="Times New Roman" w:hAnsi="Times New Roman"/>
          <w:i/>
          <w:sz w:val="28"/>
          <w:szCs w:val="28"/>
          <w:lang w:val="sv-SE"/>
        </w:rPr>
        <w:t xml:space="preserve"> </w:t>
      </w:r>
      <w:r w:rsidR="00773A4E">
        <w:rPr>
          <w:rFonts w:ascii="Times New Roman" w:hAnsi="Times New Roman"/>
          <w:sz w:val="28"/>
          <w:szCs w:val="28"/>
          <w:lang w:val="sv-SE"/>
        </w:rPr>
        <w:t>Tuân thủ các quy định của Luật Giao thông đường thủy nội địa ngày 15/6/2004 và Luật sửa đổi, bổ sung một số điều của Luật Giao thông đường thủy nội địa ngày 17/6/2014; Nghị định số 24/2015/NĐ-CP ngày 27/02/2015 của Chính phủ quy định chi tiết và biện pháp thi hành một số điều của Luật Giao thông đường thủy nội địa và Luật sửa đổi, bổ sung một số điều của Luật Giao thông đường thủy nội địa; Thông tư số 70</w:t>
      </w:r>
      <w:r w:rsidR="00522834" w:rsidRPr="00320C49">
        <w:rPr>
          <w:rFonts w:ascii="Times New Roman" w:hAnsi="Times New Roman"/>
          <w:sz w:val="28"/>
          <w:szCs w:val="28"/>
          <w:lang w:val="sv-SE"/>
        </w:rPr>
        <w:t>/2014</w:t>
      </w:r>
      <w:r w:rsidR="00773A4E">
        <w:rPr>
          <w:rFonts w:ascii="Times New Roman" w:hAnsi="Times New Roman"/>
          <w:sz w:val="28"/>
          <w:szCs w:val="28"/>
          <w:lang w:val="sv-SE"/>
        </w:rPr>
        <w:t xml:space="preserve">/TT-BGTVT ngày 05/12/2014 của Bộ Giao thông Vận tải quy định về quản lý đường thủy nội địa.   </w:t>
      </w:r>
    </w:p>
    <w:p w:rsidR="00773A4E" w:rsidRDefault="008F0A1C" w:rsidP="00773A4E">
      <w:pPr>
        <w:spacing w:before="120"/>
        <w:ind w:firstLine="720"/>
        <w:jc w:val="both"/>
        <w:rPr>
          <w:rFonts w:ascii="Times New Roman" w:hAnsi="Times New Roman"/>
          <w:sz w:val="28"/>
          <w:szCs w:val="28"/>
          <w:lang w:val="sv-SE"/>
        </w:rPr>
      </w:pPr>
      <w:r>
        <w:rPr>
          <w:rFonts w:ascii="Times New Roman" w:hAnsi="Times New Roman"/>
          <w:sz w:val="28"/>
          <w:szCs w:val="28"/>
          <w:lang w:val="sv-SE"/>
        </w:rPr>
        <w:t>4</w:t>
      </w:r>
      <w:r w:rsidR="00773A4E">
        <w:rPr>
          <w:rFonts w:ascii="Times New Roman" w:hAnsi="Times New Roman"/>
          <w:sz w:val="28"/>
          <w:szCs w:val="28"/>
          <w:lang w:val="sv-SE"/>
        </w:rPr>
        <w:t>. Phạm vi bảo vệ đường hàng không: Xác định phạm vi bảo vệ các công trình hàng không, khoảng cách ly tối thiểu giữa sân bay và khu dân dụng tuân thủ các quy định của Luật Hàng không dân dụng Việt Nam ngày 29/6/2006; Luật sửa đổi, bổ sung một số điều của Luật Hàng không dân dụng Việt Nam ngày 21/11/2014; Nghị định số 94/2007/NĐ-CP ngày 04/6/2007 của Chính phủ về quản lý hoạt động bay; Quy chuẩn Xây dựng Việt Nam (QCVN 01:2008/BXD) về quy hoạch xây dựng; Quy chuẩn Việt Nam (QCVN 07:201</w:t>
      </w:r>
      <w:r w:rsidR="00653DB5">
        <w:rPr>
          <w:rFonts w:ascii="Times New Roman" w:hAnsi="Times New Roman"/>
          <w:sz w:val="28"/>
          <w:szCs w:val="28"/>
          <w:lang w:val="sv-SE"/>
        </w:rPr>
        <w:t>6</w:t>
      </w:r>
      <w:r w:rsidR="00773A4E">
        <w:rPr>
          <w:rFonts w:ascii="Times New Roman" w:hAnsi="Times New Roman"/>
          <w:sz w:val="28"/>
          <w:szCs w:val="28"/>
          <w:lang w:val="sv-SE"/>
        </w:rPr>
        <w:t xml:space="preserve">/BXD) – Quy chuẩn kỹ thuật </w:t>
      </w:r>
      <w:r w:rsidR="00E30B30">
        <w:rPr>
          <w:rFonts w:ascii="Times New Roman" w:hAnsi="Times New Roman"/>
          <w:sz w:val="28"/>
          <w:szCs w:val="28"/>
          <w:lang w:val="sv-SE"/>
        </w:rPr>
        <w:t>q</w:t>
      </w:r>
      <w:r w:rsidR="00773A4E">
        <w:rPr>
          <w:rFonts w:ascii="Times New Roman" w:hAnsi="Times New Roman"/>
          <w:sz w:val="28"/>
          <w:szCs w:val="28"/>
          <w:lang w:val="sv-SE"/>
        </w:rPr>
        <w:t xml:space="preserve">uốc gia các công trình hạ tầng kỹ thuật </w:t>
      </w:r>
      <w:r w:rsidR="00653DB5">
        <w:rPr>
          <w:rFonts w:ascii="Times New Roman" w:hAnsi="Times New Roman"/>
          <w:sz w:val="28"/>
          <w:szCs w:val="28"/>
          <w:lang w:val="sv-SE"/>
        </w:rPr>
        <w:t>và công trình cấp nước</w:t>
      </w:r>
      <w:r w:rsidR="00773A4E">
        <w:rPr>
          <w:rFonts w:ascii="Times New Roman" w:hAnsi="Times New Roman"/>
          <w:sz w:val="28"/>
          <w:szCs w:val="28"/>
          <w:lang w:val="sv-SE"/>
        </w:rPr>
        <w:t>; Tiêu chuẩn thiết kế sân bay của ICAO.</w:t>
      </w:r>
    </w:p>
    <w:p w:rsidR="008F0A1C" w:rsidRDefault="008F0A1C" w:rsidP="008F0A1C">
      <w:pPr>
        <w:spacing w:before="240"/>
        <w:ind w:firstLine="720"/>
        <w:jc w:val="both"/>
        <w:rPr>
          <w:rFonts w:ascii="Times New Roman" w:hAnsi="Times New Roman"/>
          <w:b/>
          <w:bCs/>
          <w:sz w:val="28"/>
          <w:szCs w:val="28"/>
          <w:lang w:val="sv-SE"/>
        </w:rPr>
      </w:pPr>
      <w:r w:rsidRPr="00E149AC">
        <w:rPr>
          <w:rFonts w:ascii="Times New Roman" w:hAnsi="Times New Roman"/>
          <w:b/>
          <w:sz w:val="28"/>
          <w:szCs w:val="28"/>
          <w:lang w:val="sv-SE"/>
        </w:rPr>
        <w:t xml:space="preserve">Điều </w:t>
      </w:r>
      <w:r>
        <w:rPr>
          <w:rFonts w:ascii="Times New Roman" w:hAnsi="Times New Roman"/>
          <w:b/>
          <w:sz w:val="28"/>
          <w:szCs w:val="28"/>
          <w:lang w:val="sv-SE"/>
        </w:rPr>
        <w:t>9</w:t>
      </w:r>
      <w:r w:rsidRPr="00E149AC">
        <w:rPr>
          <w:rFonts w:ascii="Times New Roman" w:hAnsi="Times New Roman"/>
          <w:b/>
          <w:sz w:val="28"/>
          <w:szCs w:val="28"/>
          <w:lang w:val="sv-SE"/>
        </w:rPr>
        <w:t xml:space="preserve">. </w:t>
      </w:r>
      <w:r>
        <w:rPr>
          <w:rFonts w:ascii="Times New Roman" w:hAnsi="Times New Roman"/>
          <w:b/>
          <w:sz w:val="28"/>
          <w:szCs w:val="28"/>
          <w:lang w:val="sv-SE"/>
        </w:rPr>
        <w:t>Quy định về cấp nước</w:t>
      </w:r>
    </w:p>
    <w:p w:rsidR="00A61098" w:rsidRDefault="008F0A1C" w:rsidP="00E70B5E">
      <w:pPr>
        <w:spacing w:before="120"/>
        <w:ind w:firstLine="709"/>
        <w:jc w:val="both"/>
        <w:rPr>
          <w:rFonts w:ascii="Times New Roman" w:hAnsi="Times New Roman"/>
          <w:sz w:val="28"/>
          <w:szCs w:val="28"/>
          <w:lang w:val="sv-SE"/>
        </w:rPr>
      </w:pPr>
      <w:r>
        <w:rPr>
          <w:rFonts w:ascii="Times New Roman" w:hAnsi="Times New Roman"/>
          <w:sz w:val="28"/>
          <w:szCs w:val="28"/>
          <w:lang w:val="sv-SE"/>
        </w:rPr>
        <w:t>1.</w:t>
      </w:r>
      <w:r w:rsidR="00A61098">
        <w:rPr>
          <w:rFonts w:ascii="Times New Roman" w:hAnsi="Times New Roman"/>
          <w:sz w:val="28"/>
          <w:szCs w:val="28"/>
          <w:lang w:val="sv-SE"/>
        </w:rPr>
        <w:t xml:space="preserve"> </w:t>
      </w:r>
      <w:r w:rsidR="002924EF">
        <w:rPr>
          <w:rFonts w:ascii="Times New Roman" w:hAnsi="Times New Roman"/>
          <w:sz w:val="28"/>
          <w:szCs w:val="28"/>
          <w:lang w:val="sv-SE"/>
        </w:rPr>
        <w:t>Nguồn nước cấp:</w:t>
      </w:r>
    </w:p>
    <w:p w:rsidR="002B7BC3" w:rsidRDefault="002B7BC3" w:rsidP="002B7BC3">
      <w:pPr>
        <w:ind w:firstLine="709"/>
        <w:jc w:val="both"/>
        <w:rPr>
          <w:rFonts w:ascii="Times New Roman" w:hAnsi="Times New Roman"/>
          <w:sz w:val="28"/>
          <w:szCs w:val="28"/>
          <w:lang w:val="sv-SE"/>
        </w:rPr>
      </w:pPr>
      <w:r>
        <w:rPr>
          <w:rFonts w:ascii="Times New Roman" w:hAnsi="Times New Roman"/>
          <w:sz w:val="28"/>
          <w:szCs w:val="28"/>
          <w:lang w:val="sv-SE"/>
        </w:rPr>
        <w:t>- Nguồn nước cấp đô thị và nông thôn: Thực hiện theo quy định tại điểm 6.3, khoản 6, Điều 1, Nghị quyết số 140/2014/NQ-HĐND.</w:t>
      </w:r>
    </w:p>
    <w:p w:rsidR="002B7BC3" w:rsidRDefault="00E70B5E" w:rsidP="00A61098">
      <w:pPr>
        <w:ind w:firstLine="709"/>
        <w:jc w:val="both"/>
        <w:rPr>
          <w:rFonts w:ascii="Times New Roman" w:hAnsi="Times New Roman"/>
          <w:sz w:val="28"/>
          <w:szCs w:val="28"/>
          <w:lang w:val="sv-SE"/>
        </w:rPr>
      </w:pPr>
      <w:r>
        <w:rPr>
          <w:rFonts w:ascii="Times New Roman" w:hAnsi="Times New Roman"/>
          <w:sz w:val="28"/>
          <w:szCs w:val="28"/>
          <w:lang w:val="sv-SE"/>
        </w:rPr>
        <w:t>-</w:t>
      </w:r>
      <w:r w:rsidR="002924EF">
        <w:rPr>
          <w:rFonts w:ascii="Times New Roman" w:hAnsi="Times New Roman"/>
          <w:sz w:val="28"/>
          <w:szCs w:val="28"/>
          <w:lang w:val="sv-SE"/>
        </w:rPr>
        <w:t xml:space="preserve"> </w:t>
      </w:r>
      <w:r w:rsidR="002B7BC3">
        <w:rPr>
          <w:rFonts w:ascii="Times New Roman" w:hAnsi="Times New Roman"/>
          <w:sz w:val="28"/>
          <w:szCs w:val="28"/>
          <w:lang w:val="sv-SE"/>
        </w:rPr>
        <w:t>T</w:t>
      </w:r>
      <w:r w:rsidR="002924EF">
        <w:rPr>
          <w:rFonts w:ascii="Times New Roman" w:hAnsi="Times New Roman"/>
          <w:sz w:val="28"/>
          <w:szCs w:val="28"/>
          <w:lang w:val="sv-SE"/>
        </w:rPr>
        <w:t>ừng bước hạn chế sử dụng nguồn nước ngầm, nhất là vấn đề khai thác nước ngầm tự do</w:t>
      </w:r>
      <w:r w:rsidR="002B7BC3">
        <w:rPr>
          <w:rFonts w:ascii="Times New Roman" w:hAnsi="Times New Roman"/>
          <w:sz w:val="28"/>
          <w:szCs w:val="28"/>
          <w:lang w:val="sv-SE"/>
        </w:rPr>
        <w:t>.</w:t>
      </w:r>
    </w:p>
    <w:p w:rsidR="002924EF" w:rsidRDefault="002B7BC3" w:rsidP="00A61098">
      <w:pPr>
        <w:ind w:firstLine="709"/>
        <w:jc w:val="both"/>
        <w:rPr>
          <w:rFonts w:ascii="Times New Roman" w:hAnsi="Times New Roman"/>
          <w:sz w:val="28"/>
          <w:szCs w:val="28"/>
          <w:lang w:val="sv-SE"/>
        </w:rPr>
      </w:pPr>
      <w:r>
        <w:rPr>
          <w:rFonts w:ascii="Times New Roman" w:hAnsi="Times New Roman"/>
          <w:sz w:val="28"/>
          <w:szCs w:val="28"/>
          <w:lang w:val="sv-SE"/>
        </w:rPr>
        <w:t>- M</w:t>
      </w:r>
      <w:r w:rsidR="002924EF">
        <w:rPr>
          <w:rFonts w:ascii="Times New Roman" w:hAnsi="Times New Roman"/>
          <w:sz w:val="28"/>
          <w:szCs w:val="28"/>
          <w:lang w:val="sv-SE"/>
        </w:rPr>
        <w:t>ở rộng mạng lưới phân phối nước, đảm bảo 100% yêu cầu cấp nước sinh hoạt khu vực đô thị. Đáp ứng yêu cầu cấp nước cho các khu, cụm công nghiệp tập trung.</w:t>
      </w:r>
    </w:p>
    <w:p w:rsidR="002924EF" w:rsidRDefault="008F0A1C" w:rsidP="00E70B5E">
      <w:pPr>
        <w:spacing w:before="120"/>
        <w:ind w:firstLine="709"/>
        <w:jc w:val="both"/>
        <w:rPr>
          <w:rFonts w:ascii="Times New Roman" w:hAnsi="Times New Roman"/>
          <w:sz w:val="28"/>
          <w:szCs w:val="28"/>
          <w:lang w:val="sv-SE"/>
        </w:rPr>
      </w:pPr>
      <w:r>
        <w:rPr>
          <w:rFonts w:ascii="Times New Roman" w:hAnsi="Times New Roman"/>
          <w:sz w:val="28"/>
          <w:szCs w:val="28"/>
          <w:lang w:val="sv-SE"/>
        </w:rPr>
        <w:t>2.</w:t>
      </w:r>
      <w:r w:rsidR="002924EF">
        <w:rPr>
          <w:rFonts w:ascii="Times New Roman" w:hAnsi="Times New Roman"/>
          <w:sz w:val="28"/>
          <w:szCs w:val="28"/>
          <w:lang w:val="sv-SE"/>
        </w:rPr>
        <w:t xml:space="preserve"> Các quy định về vùng bảo </w:t>
      </w:r>
      <w:r w:rsidR="00865E1A">
        <w:rPr>
          <w:rFonts w:ascii="Times New Roman" w:hAnsi="Times New Roman"/>
          <w:sz w:val="28"/>
          <w:szCs w:val="28"/>
          <w:lang w:val="sv-SE"/>
        </w:rPr>
        <w:t>hộ</w:t>
      </w:r>
      <w:r w:rsidR="002924EF">
        <w:rPr>
          <w:rFonts w:ascii="Times New Roman" w:hAnsi="Times New Roman"/>
          <w:sz w:val="28"/>
          <w:szCs w:val="28"/>
          <w:lang w:val="sv-SE"/>
        </w:rPr>
        <w:t xml:space="preserve"> vệ sinh </w:t>
      </w:r>
      <w:r w:rsidR="00865E1A">
        <w:rPr>
          <w:rFonts w:ascii="Times New Roman" w:hAnsi="Times New Roman"/>
          <w:sz w:val="28"/>
          <w:szCs w:val="28"/>
          <w:lang w:val="sv-SE"/>
        </w:rPr>
        <w:t xml:space="preserve">khu vực lấy </w:t>
      </w:r>
      <w:r w:rsidR="002924EF">
        <w:rPr>
          <w:rFonts w:ascii="Times New Roman" w:hAnsi="Times New Roman"/>
          <w:sz w:val="28"/>
          <w:szCs w:val="28"/>
          <w:lang w:val="sv-SE"/>
        </w:rPr>
        <w:t>nước</w:t>
      </w:r>
      <w:r w:rsidR="00865E1A">
        <w:rPr>
          <w:rFonts w:ascii="Times New Roman" w:hAnsi="Times New Roman"/>
          <w:sz w:val="28"/>
          <w:szCs w:val="28"/>
          <w:lang w:val="sv-SE"/>
        </w:rPr>
        <w:t xml:space="preserve"> sinh hoạt</w:t>
      </w:r>
      <w:r w:rsidR="002924EF">
        <w:rPr>
          <w:rFonts w:ascii="Times New Roman" w:hAnsi="Times New Roman"/>
          <w:sz w:val="28"/>
          <w:szCs w:val="28"/>
          <w:lang w:val="sv-SE"/>
        </w:rPr>
        <w:t xml:space="preserve">: </w:t>
      </w:r>
    </w:p>
    <w:p w:rsidR="008D37E6" w:rsidRDefault="008F0A1C" w:rsidP="008F0A1C">
      <w:pPr>
        <w:spacing w:before="120"/>
        <w:ind w:firstLine="709"/>
        <w:jc w:val="both"/>
        <w:rPr>
          <w:rFonts w:ascii="Times New Roman" w:hAnsi="Times New Roman"/>
          <w:sz w:val="28"/>
          <w:szCs w:val="28"/>
          <w:lang w:val="sv-SE"/>
        </w:rPr>
      </w:pPr>
      <w:r>
        <w:rPr>
          <w:rFonts w:ascii="Times New Roman" w:hAnsi="Times New Roman"/>
          <w:sz w:val="28"/>
          <w:szCs w:val="28"/>
          <w:lang w:val="sv-SE"/>
        </w:rPr>
        <w:t>a)</w:t>
      </w:r>
      <w:r w:rsidR="00E571DB">
        <w:rPr>
          <w:rFonts w:ascii="Times New Roman" w:hAnsi="Times New Roman"/>
          <w:sz w:val="28"/>
          <w:szCs w:val="28"/>
          <w:lang w:val="sv-SE"/>
        </w:rPr>
        <w:t xml:space="preserve"> Nguồn nước </w:t>
      </w:r>
      <w:r w:rsidR="00E70B5E">
        <w:rPr>
          <w:rFonts w:ascii="Times New Roman" w:hAnsi="Times New Roman"/>
          <w:sz w:val="28"/>
          <w:szCs w:val="28"/>
          <w:lang w:val="sv-SE"/>
        </w:rPr>
        <w:t>mặt</w:t>
      </w:r>
      <w:r w:rsidR="00E571DB">
        <w:rPr>
          <w:rFonts w:ascii="Times New Roman" w:hAnsi="Times New Roman"/>
          <w:sz w:val="28"/>
          <w:szCs w:val="28"/>
          <w:lang w:val="sv-SE"/>
        </w:rPr>
        <w:t>:</w:t>
      </w:r>
    </w:p>
    <w:p w:rsidR="005412AB" w:rsidRDefault="008F0A1C" w:rsidP="00A61098">
      <w:pPr>
        <w:ind w:firstLine="709"/>
        <w:jc w:val="both"/>
        <w:rPr>
          <w:rFonts w:ascii="Times New Roman" w:hAnsi="Times New Roman"/>
          <w:sz w:val="28"/>
          <w:szCs w:val="28"/>
          <w:lang w:val="sv-SE"/>
        </w:rPr>
      </w:pPr>
      <w:r>
        <w:rPr>
          <w:rFonts w:ascii="Times New Roman" w:hAnsi="Times New Roman"/>
          <w:sz w:val="28"/>
          <w:szCs w:val="28"/>
          <w:lang w:val="sv-SE"/>
        </w:rPr>
        <w:t>-</w:t>
      </w:r>
      <w:r w:rsidR="005412AB">
        <w:rPr>
          <w:rFonts w:ascii="Times New Roman" w:hAnsi="Times New Roman"/>
          <w:sz w:val="28"/>
          <w:szCs w:val="28"/>
          <w:lang w:val="sv-SE"/>
        </w:rPr>
        <w:t xml:space="preserve"> </w:t>
      </w:r>
      <w:r w:rsidR="00CF4220">
        <w:rPr>
          <w:rFonts w:ascii="Times New Roman" w:hAnsi="Times New Roman"/>
          <w:sz w:val="28"/>
          <w:szCs w:val="28"/>
          <w:lang w:val="sv-SE"/>
        </w:rPr>
        <w:t>Khu vực I: Cấm xây dựng bất kỳ loại công trình nào cho người ở, kể cả công nhân quản lý; cấm xả nước thải, tắm giặt, bắt cá, chăn thả trâu bò; cấm sử dụng hóa chất độc, phân hữu cơ và các loại phân khoáng để bón cây quanh khu vực lấy nước</w:t>
      </w:r>
      <w:r w:rsidR="00155F35">
        <w:rPr>
          <w:rFonts w:ascii="Times New Roman" w:hAnsi="Times New Roman"/>
          <w:sz w:val="28"/>
          <w:szCs w:val="28"/>
          <w:lang w:val="sv-SE"/>
        </w:rPr>
        <w:t>.</w:t>
      </w:r>
    </w:p>
    <w:p w:rsidR="00CF4220" w:rsidRDefault="008F0A1C" w:rsidP="00A61098">
      <w:pPr>
        <w:ind w:firstLine="709"/>
        <w:jc w:val="both"/>
        <w:rPr>
          <w:rFonts w:ascii="Times New Roman" w:hAnsi="Times New Roman"/>
          <w:sz w:val="28"/>
          <w:szCs w:val="28"/>
          <w:lang w:val="sv-SE"/>
        </w:rPr>
      </w:pPr>
      <w:r>
        <w:rPr>
          <w:rFonts w:ascii="Times New Roman" w:hAnsi="Times New Roman"/>
          <w:sz w:val="28"/>
          <w:szCs w:val="28"/>
          <w:lang w:val="sv-SE"/>
        </w:rPr>
        <w:lastRenderedPageBreak/>
        <w:t>-</w:t>
      </w:r>
      <w:r w:rsidR="00CF4220">
        <w:rPr>
          <w:rFonts w:ascii="Times New Roman" w:hAnsi="Times New Roman"/>
          <w:sz w:val="28"/>
          <w:szCs w:val="28"/>
          <w:lang w:val="sv-SE"/>
        </w:rPr>
        <w:t xml:space="preserve"> Khu vực II: Nhà máy, nhà ở, khu dân cư phải được xây dựng hoàn thiện (có hệ thống cấp nước, thoát nước bẩn và nước mưa...) để bảo vệ đất và nguồn nước khỏi bị ô nhiễm; nước thải sản xuất và sinh hoạt trước khi xả vào nguồn nước</w:t>
      </w:r>
      <w:r w:rsidR="00B25037">
        <w:rPr>
          <w:rFonts w:ascii="Times New Roman" w:hAnsi="Times New Roman"/>
          <w:sz w:val="28"/>
          <w:szCs w:val="28"/>
          <w:lang w:val="sv-SE"/>
        </w:rPr>
        <w:t xml:space="preserve"> phải được làm sạch đảm bảo yêu cầu vệ sinh; cấm đổ phân, rác, phế thải công nghiệp, hóa chất độc làm nhiễm bẩn nguồn nước và ô nhiễm môi trường.</w:t>
      </w:r>
    </w:p>
    <w:p w:rsidR="00B25037" w:rsidRDefault="008F0A1C" w:rsidP="00A61098">
      <w:pPr>
        <w:ind w:firstLine="709"/>
        <w:jc w:val="both"/>
        <w:rPr>
          <w:rFonts w:ascii="Times New Roman" w:hAnsi="Times New Roman"/>
          <w:sz w:val="28"/>
          <w:szCs w:val="28"/>
          <w:lang w:val="sv-SE"/>
        </w:rPr>
      </w:pPr>
      <w:r>
        <w:rPr>
          <w:rFonts w:ascii="Times New Roman" w:hAnsi="Times New Roman"/>
          <w:sz w:val="28"/>
          <w:szCs w:val="28"/>
          <w:lang w:val="sv-SE"/>
        </w:rPr>
        <w:t>-</w:t>
      </w:r>
      <w:r w:rsidR="00B25037">
        <w:rPr>
          <w:rFonts w:ascii="Times New Roman" w:hAnsi="Times New Roman"/>
          <w:sz w:val="28"/>
          <w:szCs w:val="28"/>
          <w:lang w:val="sv-SE"/>
        </w:rPr>
        <w:t xml:space="preserve"> Các chỉ tiêu giám sát </w:t>
      </w:r>
      <w:r w:rsidR="007C303A">
        <w:rPr>
          <w:rFonts w:ascii="Times New Roman" w:hAnsi="Times New Roman"/>
          <w:sz w:val="28"/>
          <w:szCs w:val="28"/>
          <w:lang w:val="sv-SE"/>
        </w:rPr>
        <w:t xml:space="preserve">thực hiện theo Quy chuẩn kỹ thuật quốc gia về chất lượng nước mặt </w:t>
      </w:r>
      <w:r w:rsidR="007C303A" w:rsidRPr="006B14F7">
        <w:rPr>
          <w:rFonts w:ascii="Times New Roman" w:hAnsi="Times New Roman"/>
          <w:sz w:val="28"/>
          <w:szCs w:val="28"/>
          <w:lang w:val="sv-SE"/>
        </w:rPr>
        <w:t>(</w:t>
      </w:r>
      <w:r w:rsidR="00B25037" w:rsidRPr="006B14F7">
        <w:rPr>
          <w:rFonts w:ascii="Times New Roman" w:hAnsi="Times New Roman"/>
          <w:sz w:val="28"/>
          <w:szCs w:val="28"/>
          <w:lang w:val="sv-SE"/>
        </w:rPr>
        <w:t>QCVN 08</w:t>
      </w:r>
      <w:r w:rsidR="00812F0A" w:rsidRPr="006B14F7">
        <w:rPr>
          <w:rFonts w:ascii="Times New Roman" w:hAnsi="Times New Roman"/>
          <w:sz w:val="28"/>
          <w:szCs w:val="28"/>
          <w:lang w:val="sv-SE"/>
        </w:rPr>
        <w:t>-MT</w:t>
      </w:r>
      <w:r w:rsidR="00B25037" w:rsidRPr="006B14F7">
        <w:rPr>
          <w:rFonts w:ascii="Times New Roman" w:hAnsi="Times New Roman"/>
          <w:sz w:val="28"/>
          <w:szCs w:val="28"/>
          <w:lang w:val="sv-SE"/>
        </w:rPr>
        <w:t>:20</w:t>
      </w:r>
      <w:r w:rsidR="00812F0A" w:rsidRPr="006B14F7">
        <w:rPr>
          <w:rFonts w:ascii="Times New Roman" w:hAnsi="Times New Roman"/>
          <w:sz w:val="28"/>
          <w:szCs w:val="28"/>
          <w:lang w:val="sv-SE"/>
        </w:rPr>
        <w:t>15</w:t>
      </w:r>
      <w:r w:rsidR="00B25037" w:rsidRPr="006B14F7">
        <w:rPr>
          <w:rFonts w:ascii="Times New Roman" w:hAnsi="Times New Roman"/>
          <w:sz w:val="28"/>
          <w:szCs w:val="28"/>
          <w:lang w:val="sv-SE"/>
        </w:rPr>
        <w:t>/BTNMT</w:t>
      </w:r>
      <w:r w:rsidR="007C303A" w:rsidRPr="006B14F7">
        <w:rPr>
          <w:rFonts w:ascii="Times New Roman" w:hAnsi="Times New Roman"/>
          <w:sz w:val="28"/>
          <w:szCs w:val="28"/>
          <w:lang w:val="sv-SE"/>
        </w:rPr>
        <w:t>) và Quy chuẩn kỹ thuật quốc gia về nước thải công nghiệp (</w:t>
      </w:r>
      <w:r w:rsidR="00B25037" w:rsidRPr="006B14F7">
        <w:rPr>
          <w:rFonts w:ascii="Times New Roman" w:hAnsi="Times New Roman"/>
          <w:sz w:val="28"/>
          <w:szCs w:val="28"/>
          <w:lang w:val="sv-SE"/>
        </w:rPr>
        <w:t xml:space="preserve">QCVN </w:t>
      </w:r>
      <w:r w:rsidR="00812F0A" w:rsidRPr="006B14F7">
        <w:rPr>
          <w:rFonts w:ascii="Times New Roman" w:hAnsi="Times New Roman"/>
          <w:sz w:val="28"/>
          <w:szCs w:val="28"/>
          <w:lang w:val="sv-SE"/>
        </w:rPr>
        <w:t>40</w:t>
      </w:r>
      <w:r w:rsidR="00B25037" w:rsidRPr="006B14F7">
        <w:rPr>
          <w:rFonts w:ascii="Times New Roman" w:hAnsi="Times New Roman"/>
          <w:sz w:val="28"/>
          <w:szCs w:val="28"/>
          <w:lang w:val="sv-SE"/>
        </w:rPr>
        <w:t>:20</w:t>
      </w:r>
      <w:r w:rsidR="00812F0A" w:rsidRPr="006B14F7">
        <w:rPr>
          <w:rFonts w:ascii="Times New Roman" w:hAnsi="Times New Roman"/>
          <w:sz w:val="28"/>
          <w:szCs w:val="28"/>
          <w:lang w:val="sv-SE"/>
        </w:rPr>
        <w:t>11</w:t>
      </w:r>
      <w:r w:rsidR="00B25037" w:rsidRPr="006B14F7">
        <w:rPr>
          <w:rFonts w:ascii="Times New Roman" w:hAnsi="Times New Roman"/>
          <w:sz w:val="28"/>
          <w:szCs w:val="28"/>
          <w:lang w:val="sv-SE"/>
        </w:rPr>
        <w:t>/BTNMT</w:t>
      </w:r>
      <w:r w:rsidR="007C303A" w:rsidRPr="006B14F7">
        <w:rPr>
          <w:rFonts w:ascii="Times New Roman" w:hAnsi="Times New Roman"/>
          <w:sz w:val="28"/>
          <w:szCs w:val="28"/>
          <w:lang w:val="sv-SE"/>
        </w:rPr>
        <w:t>)</w:t>
      </w:r>
      <w:r w:rsidR="00B25037" w:rsidRPr="006B14F7">
        <w:rPr>
          <w:rFonts w:ascii="Times New Roman" w:hAnsi="Times New Roman"/>
          <w:sz w:val="28"/>
          <w:szCs w:val="28"/>
          <w:lang w:val="sv-SE"/>
        </w:rPr>
        <w:t>.</w:t>
      </w:r>
      <w:r w:rsidR="00B25037">
        <w:rPr>
          <w:rFonts w:ascii="Times New Roman" w:hAnsi="Times New Roman"/>
          <w:sz w:val="28"/>
          <w:szCs w:val="28"/>
          <w:lang w:val="sv-SE"/>
        </w:rPr>
        <w:t xml:space="preserve"> Trong đó các chỉ tiêu về vật lý, hóa, vi sinh, đặc biệt là các thành phần hợp chất ni-</w:t>
      </w:r>
      <w:r w:rsidR="001B604C">
        <w:rPr>
          <w:rFonts w:ascii="Times New Roman" w:hAnsi="Times New Roman"/>
          <w:sz w:val="28"/>
          <w:szCs w:val="28"/>
          <w:lang w:val="sv-SE"/>
        </w:rPr>
        <w:t>t</w:t>
      </w:r>
      <w:r w:rsidR="00B25037">
        <w:rPr>
          <w:rFonts w:ascii="Times New Roman" w:hAnsi="Times New Roman"/>
          <w:sz w:val="28"/>
          <w:szCs w:val="28"/>
          <w:lang w:val="sv-SE"/>
        </w:rPr>
        <w:t>ơ, các nguyên tố độc hại như: arsen, thủy ngân, chì, đồng... cần giám sát chặt chẽ.</w:t>
      </w:r>
    </w:p>
    <w:p w:rsidR="009D4393" w:rsidRDefault="008F0A1C" w:rsidP="008F0A1C">
      <w:pPr>
        <w:spacing w:before="120"/>
        <w:ind w:firstLine="709"/>
        <w:jc w:val="both"/>
        <w:rPr>
          <w:rFonts w:ascii="Times New Roman" w:hAnsi="Times New Roman"/>
          <w:sz w:val="28"/>
          <w:szCs w:val="28"/>
          <w:lang w:val="sv-SE"/>
        </w:rPr>
      </w:pPr>
      <w:r>
        <w:rPr>
          <w:rFonts w:ascii="Times New Roman" w:hAnsi="Times New Roman"/>
          <w:sz w:val="28"/>
          <w:szCs w:val="28"/>
          <w:lang w:val="sv-SE"/>
        </w:rPr>
        <w:t>b)</w:t>
      </w:r>
      <w:r w:rsidR="00B25037">
        <w:rPr>
          <w:rFonts w:ascii="Times New Roman" w:hAnsi="Times New Roman"/>
          <w:sz w:val="28"/>
          <w:szCs w:val="28"/>
          <w:lang w:val="sv-SE"/>
        </w:rPr>
        <w:t xml:space="preserve"> </w:t>
      </w:r>
      <w:r w:rsidR="009D4393">
        <w:rPr>
          <w:rFonts w:ascii="Times New Roman" w:hAnsi="Times New Roman"/>
          <w:sz w:val="28"/>
          <w:szCs w:val="28"/>
          <w:lang w:val="sv-SE"/>
        </w:rPr>
        <w:t xml:space="preserve">Nguồn nước ngầm: </w:t>
      </w:r>
    </w:p>
    <w:p w:rsidR="00261AD7" w:rsidRDefault="008F0A1C" w:rsidP="00A61098">
      <w:pPr>
        <w:ind w:firstLine="709"/>
        <w:jc w:val="both"/>
        <w:rPr>
          <w:rFonts w:ascii="Times New Roman" w:hAnsi="Times New Roman"/>
          <w:sz w:val="28"/>
          <w:szCs w:val="28"/>
          <w:lang w:val="sv-SE"/>
        </w:rPr>
      </w:pPr>
      <w:r>
        <w:rPr>
          <w:rFonts w:ascii="Times New Roman" w:hAnsi="Times New Roman"/>
          <w:sz w:val="28"/>
          <w:szCs w:val="28"/>
          <w:lang w:val="sv-SE"/>
        </w:rPr>
        <w:t>-</w:t>
      </w:r>
      <w:r w:rsidR="009D4393">
        <w:rPr>
          <w:rFonts w:ascii="Times New Roman" w:hAnsi="Times New Roman"/>
          <w:sz w:val="28"/>
          <w:szCs w:val="28"/>
          <w:lang w:val="sv-SE"/>
        </w:rPr>
        <w:t xml:space="preserve"> Cần chỉ định cơ quan quản lý thống nhất mạng lưới quan trắc nước ngầm cả</w:t>
      </w:r>
      <w:r w:rsidR="00261AD7">
        <w:rPr>
          <w:rFonts w:ascii="Times New Roman" w:hAnsi="Times New Roman"/>
          <w:sz w:val="28"/>
          <w:szCs w:val="28"/>
          <w:lang w:val="sv-SE"/>
        </w:rPr>
        <w:t xml:space="preserve"> về chất lượng và mực nước để phục vụ quản lý khai thác nước ngầm và kiểm soát nhiễm bẩn nước ngầm</w:t>
      </w:r>
      <w:r w:rsidR="00155F35">
        <w:rPr>
          <w:rFonts w:ascii="Times New Roman" w:hAnsi="Times New Roman"/>
          <w:sz w:val="28"/>
          <w:szCs w:val="28"/>
          <w:lang w:val="sv-SE"/>
        </w:rPr>
        <w:t>.</w:t>
      </w:r>
    </w:p>
    <w:p w:rsidR="00B25037" w:rsidRDefault="008F0A1C" w:rsidP="00A61098">
      <w:pPr>
        <w:ind w:firstLine="709"/>
        <w:jc w:val="both"/>
        <w:rPr>
          <w:rFonts w:ascii="Times New Roman" w:hAnsi="Times New Roman"/>
          <w:sz w:val="28"/>
          <w:szCs w:val="28"/>
          <w:lang w:val="sv-SE"/>
        </w:rPr>
      </w:pPr>
      <w:r>
        <w:rPr>
          <w:rFonts w:ascii="Times New Roman" w:hAnsi="Times New Roman"/>
          <w:sz w:val="28"/>
          <w:szCs w:val="28"/>
          <w:lang w:val="sv-SE"/>
        </w:rPr>
        <w:t>-</w:t>
      </w:r>
      <w:r w:rsidR="00261AD7">
        <w:rPr>
          <w:rFonts w:ascii="Times New Roman" w:hAnsi="Times New Roman"/>
          <w:sz w:val="28"/>
          <w:szCs w:val="28"/>
          <w:lang w:val="sv-SE"/>
        </w:rPr>
        <w:t xml:space="preserve"> </w:t>
      </w:r>
      <w:r w:rsidR="00AF376F">
        <w:rPr>
          <w:rFonts w:ascii="Times New Roman" w:hAnsi="Times New Roman"/>
          <w:sz w:val="28"/>
          <w:szCs w:val="28"/>
          <w:lang w:val="sv-SE"/>
        </w:rPr>
        <w:t xml:space="preserve">Các tầng chứa nước trong hệ thống nước ngầm của tỉnh có quan hệ với nhau, do vậy việc bảo vệ, chống nhiễm bẩn các tầng nước trong phân bố nước là rất cần thiết. Căn cứ các chỉ tiêu giám sát </w:t>
      </w:r>
      <w:r w:rsidR="00AF376F" w:rsidRPr="006B14F7">
        <w:rPr>
          <w:rFonts w:ascii="Times New Roman" w:hAnsi="Times New Roman"/>
          <w:sz w:val="28"/>
          <w:szCs w:val="28"/>
          <w:lang w:val="sv-SE"/>
        </w:rPr>
        <w:t>QCVN 09</w:t>
      </w:r>
      <w:r w:rsidR="001057C9" w:rsidRPr="006B14F7">
        <w:rPr>
          <w:rFonts w:ascii="Times New Roman" w:hAnsi="Times New Roman"/>
          <w:sz w:val="28"/>
          <w:szCs w:val="28"/>
          <w:lang w:val="sv-SE"/>
        </w:rPr>
        <w:t>-MT</w:t>
      </w:r>
      <w:r w:rsidR="00AF376F" w:rsidRPr="006B14F7">
        <w:rPr>
          <w:rFonts w:ascii="Times New Roman" w:hAnsi="Times New Roman"/>
          <w:sz w:val="28"/>
          <w:szCs w:val="28"/>
          <w:lang w:val="sv-SE"/>
        </w:rPr>
        <w:t>:20</w:t>
      </w:r>
      <w:r w:rsidR="001057C9" w:rsidRPr="006B14F7">
        <w:rPr>
          <w:rFonts w:ascii="Times New Roman" w:hAnsi="Times New Roman"/>
          <w:sz w:val="28"/>
          <w:szCs w:val="28"/>
          <w:lang w:val="sv-SE"/>
        </w:rPr>
        <w:t>15</w:t>
      </w:r>
      <w:r w:rsidR="00AF376F" w:rsidRPr="006B14F7">
        <w:rPr>
          <w:rFonts w:ascii="Times New Roman" w:hAnsi="Times New Roman"/>
          <w:sz w:val="28"/>
          <w:szCs w:val="28"/>
          <w:lang w:val="sv-SE"/>
        </w:rPr>
        <w:t>/BTNMT</w:t>
      </w:r>
      <w:r w:rsidR="00AF376F">
        <w:rPr>
          <w:rFonts w:ascii="Times New Roman" w:hAnsi="Times New Roman"/>
          <w:sz w:val="28"/>
          <w:szCs w:val="28"/>
          <w:lang w:val="sv-SE"/>
        </w:rPr>
        <w:t>, khi khoan các giếng phải đúng kỹ thuật quy cách, tránh nhiễm bẩn từ trên xuống tầng khai thác.</w:t>
      </w:r>
    </w:p>
    <w:p w:rsidR="001D2EB9" w:rsidRDefault="008F0A1C" w:rsidP="001D2EB9">
      <w:pPr>
        <w:spacing w:before="120"/>
        <w:ind w:firstLine="709"/>
        <w:jc w:val="both"/>
        <w:rPr>
          <w:rFonts w:ascii="Times New Roman" w:hAnsi="Times New Roman"/>
          <w:sz w:val="28"/>
          <w:szCs w:val="28"/>
          <w:lang w:val="sv-SE"/>
        </w:rPr>
      </w:pPr>
      <w:r>
        <w:rPr>
          <w:rFonts w:ascii="Times New Roman" w:hAnsi="Times New Roman"/>
          <w:sz w:val="28"/>
          <w:szCs w:val="28"/>
          <w:lang w:val="sv-SE"/>
        </w:rPr>
        <w:t>3.</w:t>
      </w:r>
      <w:r w:rsidR="001D2EB9">
        <w:rPr>
          <w:rFonts w:ascii="Times New Roman" w:hAnsi="Times New Roman"/>
          <w:sz w:val="28"/>
          <w:szCs w:val="28"/>
          <w:lang w:val="sv-SE"/>
        </w:rPr>
        <w:t xml:space="preserve"> Khoảng cách quy định khu vực bảo vệ nguồn nước:</w:t>
      </w:r>
    </w:p>
    <w:p w:rsidR="001D2EB9" w:rsidRDefault="008F0A1C" w:rsidP="008F0A1C">
      <w:pPr>
        <w:spacing w:before="120"/>
        <w:ind w:firstLine="709"/>
        <w:jc w:val="both"/>
        <w:rPr>
          <w:rFonts w:ascii="Times New Roman" w:hAnsi="Times New Roman"/>
          <w:sz w:val="28"/>
          <w:szCs w:val="28"/>
          <w:lang w:val="sv-SE"/>
        </w:rPr>
      </w:pPr>
      <w:r>
        <w:rPr>
          <w:rFonts w:ascii="Times New Roman" w:hAnsi="Times New Roman"/>
          <w:sz w:val="28"/>
          <w:szCs w:val="28"/>
          <w:lang w:val="sv-SE"/>
        </w:rPr>
        <w:t>a)</w:t>
      </w:r>
      <w:r w:rsidR="001D2EB9">
        <w:rPr>
          <w:rFonts w:ascii="Times New Roman" w:hAnsi="Times New Roman"/>
          <w:sz w:val="28"/>
          <w:szCs w:val="28"/>
          <w:lang w:val="sv-SE"/>
        </w:rPr>
        <w:t xml:space="preserve"> Đối với nước mặt:</w:t>
      </w:r>
    </w:p>
    <w:p w:rsidR="001D2EB9" w:rsidRDefault="008F0A1C" w:rsidP="001D2EB9">
      <w:pPr>
        <w:ind w:firstLine="709"/>
        <w:jc w:val="both"/>
        <w:rPr>
          <w:rFonts w:ascii="Times New Roman" w:hAnsi="Times New Roman"/>
          <w:sz w:val="28"/>
          <w:szCs w:val="28"/>
          <w:lang w:val="sv-SE"/>
        </w:rPr>
      </w:pPr>
      <w:r>
        <w:rPr>
          <w:rFonts w:ascii="Times New Roman" w:hAnsi="Times New Roman"/>
          <w:sz w:val="28"/>
          <w:szCs w:val="28"/>
          <w:lang w:val="sv-SE"/>
        </w:rPr>
        <w:t>-</w:t>
      </w:r>
      <w:r w:rsidR="001D2EB9">
        <w:rPr>
          <w:rFonts w:ascii="Times New Roman" w:hAnsi="Times New Roman"/>
          <w:sz w:val="28"/>
          <w:szCs w:val="28"/>
          <w:lang w:val="sv-SE"/>
        </w:rPr>
        <w:t xml:space="preserve"> Khu vực I: Bảo vệ công trình khai thác nước sinh hoạt tập trung trong bán kính 1000m</w:t>
      </w:r>
      <w:r w:rsidR="00155F35">
        <w:rPr>
          <w:rFonts w:ascii="Times New Roman" w:hAnsi="Times New Roman"/>
          <w:sz w:val="28"/>
          <w:szCs w:val="28"/>
          <w:lang w:val="sv-SE"/>
        </w:rPr>
        <w:t>.</w:t>
      </w:r>
    </w:p>
    <w:p w:rsidR="001D2EB9" w:rsidRDefault="008F0A1C" w:rsidP="001D2EB9">
      <w:pPr>
        <w:ind w:firstLine="709"/>
        <w:jc w:val="both"/>
        <w:rPr>
          <w:rFonts w:ascii="Times New Roman" w:hAnsi="Times New Roman"/>
          <w:sz w:val="28"/>
          <w:szCs w:val="28"/>
          <w:lang w:val="sv-SE"/>
        </w:rPr>
      </w:pPr>
      <w:r>
        <w:rPr>
          <w:rFonts w:ascii="Times New Roman" w:hAnsi="Times New Roman"/>
          <w:sz w:val="28"/>
          <w:szCs w:val="28"/>
          <w:lang w:val="sv-SE"/>
        </w:rPr>
        <w:t>-</w:t>
      </w:r>
      <w:r w:rsidR="001D2EB9">
        <w:rPr>
          <w:rFonts w:ascii="Times New Roman" w:hAnsi="Times New Roman"/>
          <w:sz w:val="28"/>
          <w:szCs w:val="28"/>
          <w:lang w:val="sv-SE"/>
        </w:rPr>
        <w:t xml:space="preserve"> Khu vực II: Bảo vệ công trình khai thác nước sinh hoạt tập trung trong bán kính 5000m</w:t>
      </w:r>
      <w:r w:rsidR="00155F35">
        <w:rPr>
          <w:rFonts w:ascii="Times New Roman" w:hAnsi="Times New Roman"/>
          <w:sz w:val="28"/>
          <w:szCs w:val="28"/>
          <w:lang w:val="sv-SE"/>
        </w:rPr>
        <w:t>.</w:t>
      </w:r>
    </w:p>
    <w:p w:rsidR="001D2EB9" w:rsidRDefault="008F0A1C" w:rsidP="001D2EB9">
      <w:pPr>
        <w:ind w:firstLine="709"/>
        <w:jc w:val="both"/>
        <w:rPr>
          <w:rFonts w:ascii="Times New Roman" w:hAnsi="Times New Roman"/>
          <w:sz w:val="28"/>
          <w:szCs w:val="28"/>
          <w:lang w:val="sv-SE"/>
        </w:rPr>
      </w:pPr>
      <w:r>
        <w:rPr>
          <w:rFonts w:ascii="Times New Roman" w:hAnsi="Times New Roman"/>
          <w:sz w:val="28"/>
          <w:szCs w:val="28"/>
          <w:lang w:val="sv-SE"/>
        </w:rPr>
        <w:t>-</w:t>
      </w:r>
      <w:r w:rsidR="001D2EB9">
        <w:rPr>
          <w:rFonts w:ascii="Times New Roman" w:hAnsi="Times New Roman"/>
          <w:sz w:val="28"/>
          <w:szCs w:val="28"/>
          <w:lang w:val="sv-SE"/>
        </w:rPr>
        <w:t xml:space="preserve"> Đối với việc xây dựng nghĩa trang: Khoảng cách an toàn vệ sinh môi trường nhỏ nhất đến công trình khai thác nước sinh hoạt tập trung từ nghĩa trang hung táng là 5000m, từ nghĩa trang cát táng là 3000m. Khoảng cách an toàn vệ sinh môi trường nhỏ nhất từ nghĩa trang đến mép</w:t>
      </w:r>
      <w:r w:rsidR="00976699">
        <w:rPr>
          <w:rFonts w:ascii="Times New Roman" w:hAnsi="Times New Roman"/>
          <w:sz w:val="28"/>
          <w:szCs w:val="28"/>
          <w:lang w:val="sv-SE"/>
        </w:rPr>
        <w:t xml:space="preserve"> nước gần nhất của mép nước của các thủy vực lớn là: từ nghĩa trang hung táng là 500m, từ nghĩa trang cát táng là 100m.</w:t>
      </w:r>
    </w:p>
    <w:p w:rsidR="00976699" w:rsidRDefault="008F0A1C" w:rsidP="008F0A1C">
      <w:pPr>
        <w:spacing w:before="120"/>
        <w:ind w:left="709"/>
        <w:jc w:val="both"/>
        <w:rPr>
          <w:rFonts w:ascii="Times New Roman" w:hAnsi="Times New Roman"/>
          <w:sz w:val="28"/>
          <w:szCs w:val="28"/>
          <w:lang w:val="sv-SE"/>
        </w:rPr>
      </w:pPr>
      <w:r>
        <w:rPr>
          <w:rFonts w:ascii="Times New Roman" w:hAnsi="Times New Roman"/>
          <w:sz w:val="28"/>
          <w:szCs w:val="28"/>
          <w:lang w:val="sv-SE"/>
        </w:rPr>
        <w:t xml:space="preserve">b) </w:t>
      </w:r>
      <w:r w:rsidR="00976699" w:rsidRPr="00976699">
        <w:rPr>
          <w:rFonts w:ascii="Times New Roman" w:hAnsi="Times New Roman"/>
          <w:sz w:val="28"/>
          <w:szCs w:val="28"/>
          <w:lang w:val="sv-SE"/>
        </w:rPr>
        <w:t xml:space="preserve">Đối với nước </w:t>
      </w:r>
      <w:r w:rsidR="00976699">
        <w:rPr>
          <w:rFonts w:ascii="Times New Roman" w:hAnsi="Times New Roman"/>
          <w:sz w:val="28"/>
          <w:szCs w:val="28"/>
          <w:lang w:val="sv-SE"/>
        </w:rPr>
        <w:t>ngầm:</w:t>
      </w:r>
    </w:p>
    <w:p w:rsidR="00976699" w:rsidRDefault="008F0A1C" w:rsidP="00976699">
      <w:pPr>
        <w:ind w:firstLine="709"/>
        <w:jc w:val="both"/>
        <w:rPr>
          <w:rFonts w:ascii="Times New Roman" w:hAnsi="Times New Roman"/>
          <w:sz w:val="28"/>
          <w:szCs w:val="28"/>
          <w:lang w:val="sv-SE"/>
        </w:rPr>
      </w:pPr>
      <w:r>
        <w:rPr>
          <w:rFonts w:ascii="Times New Roman" w:hAnsi="Times New Roman"/>
          <w:sz w:val="28"/>
          <w:szCs w:val="28"/>
          <w:lang w:val="sv-SE"/>
        </w:rPr>
        <w:t>-</w:t>
      </w:r>
      <w:r w:rsidR="00976699">
        <w:rPr>
          <w:rFonts w:ascii="Times New Roman" w:hAnsi="Times New Roman"/>
          <w:sz w:val="28"/>
          <w:szCs w:val="28"/>
          <w:lang w:val="sv-SE"/>
        </w:rPr>
        <w:t xml:space="preserve"> Khu vực I: Trong bán kính không nhỏ hơn 30m đối với tầng chứa nước đã được bảo vệ tốt; trong bán kính không nhỏ hơn 50m đối với tầng chứa nước không được bảo vệ hoặc bảo vệ không tốt</w:t>
      </w:r>
      <w:r w:rsidR="00155F35">
        <w:rPr>
          <w:rFonts w:ascii="Times New Roman" w:hAnsi="Times New Roman"/>
          <w:sz w:val="28"/>
          <w:szCs w:val="28"/>
          <w:lang w:val="sv-SE"/>
        </w:rPr>
        <w:t>.</w:t>
      </w:r>
    </w:p>
    <w:p w:rsidR="00976699" w:rsidRDefault="008F0A1C" w:rsidP="00976699">
      <w:pPr>
        <w:ind w:firstLine="709"/>
        <w:jc w:val="both"/>
        <w:rPr>
          <w:rFonts w:ascii="Times New Roman" w:hAnsi="Times New Roman"/>
          <w:sz w:val="28"/>
          <w:szCs w:val="28"/>
          <w:lang w:val="sv-SE"/>
        </w:rPr>
      </w:pPr>
      <w:r>
        <w:rPr>
          <w:rFonts w:ascii="Times New Roman" w:hAnsi="Times New Roman"/>
          <w:sz w:val="28"/>
          <w:szCs w:val="28"/>
          <w:lang w:val="sv-SE"/>
        </w:rPr>
        <w:t>-</w:t>
      </w:r>
      <w:r w:rsidR="00976699">
        <w:rPr>
          <w:rFonts w:ascii="Times New Roman" w:hAnsi="Times New Roman"/>
          <w:sz w:val="28"/>
          <w:szCs w:val="28"/>
          <w:lang w:val="sv-SE"/>
        </w:rPr>
        <w:t xml:space="preserve"> Khu vực II: Trong bán kính không nhỏ hơn 300m</w:t>
      </w:r>
      <w:r w:rsidR="00155F35">
        <w:rPr>
          <w:rFonts w:ascii="Times New Roman" w:hAnsi="Times New Roman"/>
          <w:sz w:val="28"/>
          <w:szCs w:val="28"/>
          <w:lang w:val="sv-SE"/>
        </w:rPr>
        <w:t>.</w:t>
      </w:r>
    </w:p>
    <w:p w:rsidR="00976699" w:rsidRDefault="008F0A1C" w:rsidP="00976699">
      <w:pPr>
        <w:ind w:firstLine="709"/>
        <w:jc w:val="both"/>
        <w:rPr>
          <w:rFonts w:ascii="Times New Roman" w:hAnsi="Times New Roman"/>
          <w:sz w:val="28"/>
          <w:szCs w:val="28"/>
          <w:lang w:val="sv-SE"/>
        </w:rPr>
      </w:pPr>
      <w:r>
        <w:rPr>
          <w:rFonts w:ascii="Times New Roman" w:hAnsi="Times New Roman"/>
          <w:sz w:val="28"/>
          <w:szCs w:val="28"/>
          <w:lang w:val="sv-SE"/>
        </w:rPr>
        <w:t>-</w:t>
      </w:r>
      <w:r w:rsidR="00976699">
        <w:rPr>
          <w:rFonts w:ascii="Times New Roman" w:hAnsi="Times New Roman"/>
          <w:sz w:val="28"/>
          <w:szCs w:val="28"/>
          <w:lang w:val="sv-SE"/>
        </w:rPr>
        <w:t xml:space="preserve"> Các bãi rác đã, đang và sẽ xây dựng trong vùng có tầng nước ngầm cần phải được cách ly tuyệt đối với các tầng chứa nước, nếu có dấu hiệu làm nhiễm bẩn tầng chứa nước phải nhanh chóng tiến hành xử lý</w:t>
      </w:r>
      <w:r w:rsidR="00155F35">
        <w:rPr>
          <w:rFonts w:ascii="Times New Roman" w:hAnsi="Times New Roman"/>
          <w:sz w:val="28"/>
          <w:szCs w:val="28"/>
          <w:lang w:val="sv-SE"/>
        </w:rPr>
        <w:t>.</w:t>
      </w:r>
    </w:p>
    <w:p w:rsidR="00976699" w:rsidRDefault="008F0A1C" w:rsidP="00976699">
      <w:pPr>
        <w:ind w:firstLine="709"/>
        <w:jc w:val="both"/>
        <w:rPr>
          <w:rFonts w:ascii="Times New Roman" w:hAnsi="Times New Roman"/>
          <w:sz w:val="28"/>
          <w:szCs w:val="28"/>
          <w:lang w:val="sv-SE"/>
        </w:rPr>
      </w:pPr>
      <w:r>
        <w:rPr>
          <w:rFonts w:ascii="Times New Roman" w:hAnsi="Times New Roman"/>
          <w:sz w:val="28"/>
          <w:szCs w:val="28"/>
          <w:lang w:val="sv-SE"/>
        </w:rPr>
        <w:t>-</w:t>
      </w:r>
      <w:r w:rsidR="00976699">
        <w:rPr>
          <w:rFonts w:ascii="Times New Roman" w:hAnsi="Times New Roman"/>
          <w:sz w:val="28"/>
          <w:szCs w:val="28"/>
          <w:lang w:val="sv-SE"/>
        </w:rPr>
        <w:t xml:space="preserve"> Các trạm xử lý nước thải phải cách công trình lấy nước ngầm ít nhất từ 200m đến 300m </w:t>
      </w:r>
      <w:r w:rsidR="00976699" w:rsidRPr="006B14F7">
        <w:rPr>
          <w:rFonts w:ascii="Times New Roman" w:hAnsi="Times New Roman"/>
          <w:sz w:val="28"/>
          <w:szCs w:val="28"/>
          <w:lang w:val="sv-SE"/>
        </w:rPr>
        <w:t>(theo TCVN 7222:2002).</w:t>
      </w:r>
    </w:p>
    <w:p w:rsidR="00976699" w:rsidRDefault="008F0A1C" w:rsidP="00E73B06">
      <w:pPr>
        <w:spacing w:before="120"/>
        <w:ind w:firstLine="709"/>
        <w:jc w:val="both"/>
        <w:rPr>
          <w:rFonts w:ascii="Times New Roman" w:hAnsi="Times New Roman"/>
          <w:sz w:val="28"/>
          <w:szCs w:val="28"/>
          <w:lang w:val="sv-SE"/>
        </w:rPr>
      </w:pPr>
      <w:r>
        <w:rPr>
          <w:rFonts w:ascii="Times New Roman" w:hAnsi="Times New Roman"/>
          <w:sz w:val="28"/>
          <w:szCs w:val="28"/>
          <w:lang w:val="sv-SE"/>
        </w:rPr>
        <w:t>4.</w:t>
      </w:r>
      <w:r w:rsidR="00976699">
        <w:rPr>
          <w:rFonts w:ascii="Times New Roman" w:hAnsi="Times New Roman"/>
          <w:sz w:val="28"/>
          <w:szCs w:val="28"/>
          <w:lang w:val="sv-SE"/>
        </w:rPr>
        <w:t xml:space="preserve"> </w:t>
      </w:r>
      <w:r w:rsidR="00DA1D2A">
        <w:rPr>
          <w:rFonts w:ascii="Times New Roman" w:hAnsi="Times New Roman"/>
          <w:sz w:val="28"/>
          <w:szCs w:val="28"/>
          <w:lang w:val="sv-SE"/>
        </w:rPr>
        <w:t>Bảo vệ công trình đầu mối và các tuyến ống truyền dẫn</w:t>
      </w:r>
      <w:r w:rsidR="00E73B06">
        <w:rPr>
          <w:rFonts w:ascii="Times New Roman" w:hAnsi="Times New Roman"/>
          <w:sz w:val="28"/>
          <w:szCs w:val="28"/>
          <w:lang w:val="sv-SE"/>
        </w:rPr>
        <w:t xml:space="preserve"> cấp nước chính:</w:t>
      </w:r>
    </w:p>
    <w:p w:rsidR="00E73B06" w:rsidRDefault="00E73B06" w:rsidP="00E73B06">
      <w:pPr>
        <w:ind w:firstLine="709"/>
        <w:jc w:val="both"/>
        <w:rPr>
          <w:rFonts w:ascii="Times New Roman" w:hAnsi="Times New Roman"/>
          <w:sz w:val="28"/>
          <w:szCs w:val="28"/>
          <w:lang w:val="sv-SE"/>
        </w:rPr>
      </w:pPr>
      <w:r>
        <w:rPr>
          <w:rFonts w:ascii="Times New Roman" w:hAnsi="Times New Roman"/>
          <w:sz w:val="28"/>
          <w:szCs w:val="28"/>
          <w:lang w:val="sv-SE"/>
        </w:rPr>
        <w:t>- Các nhà máy nước cần được xây dựng đảm bảo công suất thiết kế và chất lượng nước theo tiêu chuẩn.</w:t>
      </w:r>
    </w:p>
    <w:p w:rsidR="00E73B06" w:rsidRDefault="00E73B06" w:rsidP="00E73B06">
      <w:pPr>
        <w:ind w:firstLine="709"/>
        <w:jc w:val="both"/>
        <w:rPr>
          <w:rFonts w:ascii="Times New Roman" w:hAnsi="Times New Roman"/>
          <w:sz w:val="28"/>
          <w:szCs w:val="28"/>
          <w:lang w:val="sv-SE"/>
        </w:rPr>
      </w:pPr>
      <w:r>
        <w:rPr>
          <w:rFonts w:ascii="Times New Roman" w:hAnsi="Times New Roman"/>
          <w:sz w:val="28"/>
          <w:szCs w:val="28"/>
          <w:lang w:val="sv-SE"/>
        </w:rPr>
        <w:lastRenderedPageBreak/>
        <w:t>- Các công trình chính trong dây chuyền công nghệ xử lý nước phải bằng bê tông cốt thép, tuổi thọ công trình là 100 năm. Phải ưu tiên diện tích để bố trí các công trình chính theo hướng tự chảy từ công trình đầu tiên tới bể chứa nước sạch.</w:t>
      </w:r>
    </w:p>
    <w:p w:rsidR="00E73B06" w:rsidRDefault="00E73B06" w:rsidP="00E73B06">
      <w:pPr>
        <w:ind w:firstLine="709"/>
        <w:jc w:val="both"/>
        <w:rPr>
          <w:rFonts w:ascii="Times New Roman" w:hAnsi="Times New Roman"/>
          <w:sz w:val="28"/>
          <w:szCs w:val="28"/>
          <w:lang w:val="sv-SE"/>
        </w:rPr>
      </w:pPr>
      <w:r>
        <w:rPr>
          <w:rFonts w:ascii="Times New Roman" w:hAnsi="Times New Roman"/>
          <w:sz w:val="28"/>
          <w:szCs w:val="28"/>
          <w:lang w:val="sv-SE"/>
        </w:rPr>
        <w:t>- Các tuyến ống truyền dẫn nước chính: Các đô thị được cấp nước từ các tuyến ống truyền dẫn nước chính qua các điểm đầu mối cấp nước. Hạn chế tối đa điểm đấu nối trên tuyến ống truyền dẫn để đảm bảo tuyến ống truyền dẫn hoạt động tốt.</w:t>
      </w:r>
    </w:p>
    <w:p w:rsidR="00E73B06" w:rsidRPr="00976699" w:rsidRDefault="00E73B06" w:rsidP="00E73B06">
      <w:pPr>
        <w:ind w:firstLine="709"/>
        <w:jc w:val="both"/>
        <w:rPr>
          <w:rFonts w:ascii="Times New Roman" w:hAnsi="Times New Roman"/>
          <w:sz w:val="28"/>
          <w:szCs w:val="28"/>
          <w:lang w:val="sv-SE"/>
        </w:rPr>
      </w:pPr>
      <w:r>
        <w:rPr>
          <w:rFonts w:ascii="Times New Roman" w:hAnsi="Times New Roman"/>
          <w:sz w:val="28"/>
          <w:szCs w:val="28"/>
          <w:lang w:val="sv-SE"/>
        </w:rPr>
        <w:t>- Mạng lưới cấp nước đô thị: Mạng lưới cấp nước đô thị thiết kế mạng vòng. Đường ống cấp nước cần được thiết kế lắp đặt đảm bảo độ sâu chôn ống và đảm bảo khoảng cách an toàn đến các công trình và các đường ống xung quanh theo tiêu chuẩn ngành (TCXD cấp nước 33-2006 và QCVN 07:201</w:t>
      </w:r>
      <w:r w:rsidR="00CD104A">
        <w:rPr>
          <w:rFonts w:ascii="Times New Roman" w:hAnsi="Times New Roman"/>
          <w:sz w:val="28"/>
          <w:szCs w:val="28"/>
          <w:lang w:val="sv-SE"/>
        </w:rPr>
        <w:t>6</w:t>
      </w:r>
      <w:r>
        <w:rPr>
          <w:rFonts w:ascii="Times New Roman" w:hAnsi="Times New Roman"/>
          <w:sz w:val="28"/>
          <w:szCs w:val="28"/>
          <w:lang w:val="sv-SE"/>
        </w:rPr>
        <w:t>/BXD), đường kính ống nhỏ nhất trên trục đường giao thông là 100mm.</w:t>
      </w:r>
    </w:p>
    <w:p w:rsidR="008F0A1C" w:rsidRDefault="008F0A1C" w:rsidP="008F0A1C">
      <w:pPr>
        <w:spacing w:before="240"/>
        <w:ind w:firstLine="720"/>
        <w:jc w:val="both"/>
        <w:rPr>
          <w:rFonts w:ascii="Times New Roman" w:hAnsi="Times New Roman"/>
          <w:b/>
          <w:bCs/>
          <w:sz w:val="28"/>
          <w:szCs w:val="28"/>
          <w:lang w:val="sv-SE"/>
        </w:rPr>
      </w:pPr>
      <w:r w:rsidRPr="00E149AC">
        <w:rPr>
          <w:rFonts w:ascii="Times New Roman" w:hAnsi="Times New Roman"/>
          <w:b/>
          <w:sz w:val="28"/>
          <w:szCs w:val="28"/>
          <w:lang w:val="sv-SE"/>
        </w:rPr>
        <w:t xml:space="preserve">Điều </w:t>
      </w:r>
      <w:r w:rsidR="00CD5B40">
        <w:rPr>
          <w:rFonts w:ascii="Times New Roman" w:hAnsi="Times New Roman"/>
          <w:b/>
          <w:sz w:val="28"/>
          <w:szCs w:val="28"/>
          <w:lang w:val="sv-SE"/>
        </w:rPr>
        <w:t>10</w:t>
      </w:r>
      <w:r w:rsidRPr="00E149AC">
        <w:rPr>
          <w:rFonts w:ascii="Times New Roman" w:hAnsi="Times New Roman"/>
          <w:b/>
          <w:sz w:val="28"/>
          <w:szCs w:val="28"/>
          <w:lang w:val="sv-SE"/>
        </w:rPr>
        <w:t xml:space="preserve">. </w:t>
      </w:r>
      <w:r>
        <w:rPr>
          <w:rFonts w:ascii="Times New Roman" w:hAnsi="Times New Roman"/>
          <w:b/>
          <w:sz w:val="28"/>
          <w:szCs w:val="28"/>
          <w:lang w:val="sv-SE"/>
        </w:rPr>
        <w:t>Quy định về cấp điện và chiếu sáng đô thị</w:t>
      </w:r>
    </w:p>
    <w:p w:rsidR="00E73B06" w:rsidRDefault="008F0A1C" w:rsidP="008B6E08">
      <w:pPr>
        <w:spacing w:before="120"/>
        <w:ind w:firstLine="709"/>
        <w:jc w:val="both"/>
        <w:rPr>
          <w:rFonts w:ascii="Times New Roman" w:hAnsi="Times New Roman"/>
          <w:noProof/>
          <w:sz w:val="28"/>
          <w:szCs w:val="28"/>
        </w:rPr>
      </w:pPr>
      <w:r>
        <w:rPr>
          <w:rFonts w:ascii="Times New Roman" w:hAnsi="Times New Roman"/>
          <w:noProof/>
          <w:sz w:val="28"/>
          <w:szCs w:val="28"/>
        </w:rPr>
        <w:t>1</w:t>
      </w:r>
      <w:r w:rsidR="00E73B06">
        <w:rPr>
          <w:rFonts w:ascii="Times New Roman" w:hAnsi="Times New Roman"/>
          <w:noProof/>
          <w:sz w:val="28"/>
          <w:szCs w:val="28"/>
        </w:rPr>
        <w:t>. Cấp điện:</w:t>
      </w:r>
    </w:p>
    <w:p w:rsidR="004C4939" w:rsidRDefault="004C4939" w:rsidP="004C4939">
      <w:pPr>
        <w:ind w:firstLine="709"/>
        <w:jc w:val="both"/>
        <w:rPr>
          <w:rFonts w:ascii="Times New Roman" w:hAnsi="Times New Roman"/>
          <w:noProof/>
          <w:sz w:val="28"/>
          <w:szCs w:val="28"/>
        </w:rPr>
      </w:pPr>
      <w:r>
        <w:rPr>
          <w:rFonts w:ascii="Times New Roman" w:hAnsi="Times New Roman"/>
          <w:noProof/>
          <w:sz w:val="28"/>
          <w:szCs w:val="28"/>
        </w:rPr>
        <w:t>- Nguồn điện cấp cho toàn tỉnh là các nhà máy điện hiện có trên địa bàn và các hệ thống truyền tải 500kV, 220kV, 110kV.</w:t>
      </w:r>
    </w:p>
    <w:p w:rsidR="004C4939" w:rsidRDefault="004C4939" w:rsidP="004C4939">
      <w:pPr>
        <w:ind w:firstLine="709"/>
        <w:jc w:val="both"/>
        <w:rPr>
          <w:rFonts w:ascii="Times New Roman" w:hAnsi="Times New Roman"/>
          <w:noProof/>
          <w:sz w:val="28"/>
          <w:szCs w:val="28"/>
        </w:rPr>
      </w:pPr>
      <w:r>
        <w:rPr>
          <w:rFonts w:ascii="Times New Roman" w:hAnsi="Times New Roman"/>
          <w:noProof/>
          <w:sz w:val="28"/>
          <w:szCs w:val="28"/>
        </w:rPr>
        <w:t>- Cải tạo và phát triển lưới điện trên địa bàn tỉnh phải đảm bảo khả năng đáp ứng nhu cầu trước mắt và có dự phòng phát triển cho tương lai, đảm bảo tính hiện đại, độ tin cậy cao, đảm bảo an toàn và mỹ quan đô thị; đặc biệt là dành quỹ đất xây dựng công trình điện.</w:t>
      </w:r>
    </w:p>
    <w:p w:rsidR="004C4939" w:rsidRDefault="004C4939" w:rsidP="004C4939">
      <w:pPr>
        <w:ind w:firstLine="709"/>
        <w:jc w:val="both"/>
        <w:rPr>
          <w:rFonts w:ascii="Times New Roman" w:hAnsi="Times New Roman"/>
          <w:noProof/>
          <w:sz w:val="28"/>
          <w:szCs w:val="28"/>
        </w:rPr>
      </w:pPr>
      <w:r>
        <w:rPr>
          <w:rFonts w:ascii="Times New Roman" w:hAnsi="Times New Roman"/>
          <w:noProof/>
          <w:sz w:val="28"/>
          <w:szCs w:val="28"/>
        </w:rPr>
        <w:t xml:space="preserve">- Quản lý hành lang cách ly đường điện, công trình điện phải tuân thủ theo </w:t>
      </w:r>
      <w:r w:rsidRPr="006B14F7">
        <w:rPr>
          <w:rFonts w:ascii="Times New Roman" w:hAnsi="Times New Roman"/>
          <w:noProof/>
          <w:sz w:val="28"/>
          <w:szCs w:val="28"/>
        </w:rPr>
        <w:t xml:space="preserve">Nghị định số </w:t>
      </w:r>
      <w:r w:rsidR="00115734" w:rsidRPr="006B14F7">
        <w:rPr>
          <w:rFonts w:ascii="Times New Roman" w:hAnsi="Times New Roman"/>
          <w:noProof/>
          <w:sz w:val="28"/>
          <w:szCs w:val="28"/>
        </w:rPr>
        <w:t>14</w:t>
      </w:r>
      <w:r w:rsidRPr="006B14F7">
        <w:rPr>
          <w:rFonts w:ascii="Times New Roman" w:hAnsi="Times New Roman"/>
          <w:noProof/>
          <w:sz w:val="28"/>
          <w:szCs w:val="28"/>
        </w:rPr>
        <w:t>/20</w:t>
      </w:r>
      <w:r w:rsidR="00115734" w:rsidRPr="006B14F7">
        <w:rPr>
          <w:rFonts w:ascii="Times New Roman" w:hAnsi="Times New Roman"/>
          <w:noProof/>
          <w:sz w:val="28"/>
          <w:szCs w:val="28"/>
        </w:rPr>
        <w:t>14</w:t>
      </w:r>
      <w:r w:rsidRPr="006B14F7">
        <w:rPr>
          <w:rFonts w:ascii="Times New Roman" w:hAnsi="Times New Roman"/>
          <w:noProof/>
          <w:sz w:val="28"/>
          <w:szCs w:val="28"/>
        </w:rPr>
        <w:t xml:space="preserve">/NĐ-CP ngày </w:t>
      </w:r>
      <w:r w:rsidR="00115734" w:rsidRPr="006B14F7">
        <w:rPr>
          <w:rFonts w:ascii="Times New Roman" w:hAnsi="Times New Roman"/>
          <w:noProof/>
          <w:sz w:val="28"/>
          <w:szCs w:val="28"/>
        </w:rPr>
        <w:t>26/02/2014</w:t>
      </w:r>
      <w:r w:rsidRPr="006B14F7">
        <w:rPr>
          <w:rFonts w:ascii="Times New Roman" w:hAnsi="Times New Roman"/>
          <w:noProof/>
          <w:sz w:val="28"/>
          <w:szCs w:val="28"/>
        </w:rPr>
        <w:t xml:space="preserve"> của Chính phủ</w:t>
      </w:r>
      <w:r w:rsidR="005B7A4E" w:rsidRPr="006B14F7">
        <w:rPr>
          <w:rFonts w:ascii="Times New Roman" w:hAnsi="Times New Roman"/>
          <w:noProof/>
          <w:sz w:val="28"/>
          <w:szCs w:val="28"/>
        </w:rPr>
        <w:t>;</w:t>
      </w:r>
      <w:r w:rsidRPr="006B14F7">
        <w:rPr>
          <w:rFonts w:ascii="Times New Roman" w:hAnsi="Times New Roman"/>
          <w:noProof/>
          <w:sz w:val="28"/>
          <w:szCs w:val="28"/>
        </w:rPr>
        <w:t xml:space="preserve"> Thông tư số </w:t>
      </w:r>
      <w:r w:rsidR="00115734" w:rsidRPr="006B14F7">
        <w:rPr>
          <w:rFonts w:ascii="Times New Roman" w:hAnsi="Times New Roman"/>
          <w:noProof/>
          <w:sz w:val="28"/>
          <w:szCs w:val="28"/>
        </w:rPr>
        <w:t>31</w:t>
      </w:r>
      <w:r w:rsidR="005B7A4E" w:rsidRPr="006B14F7">
        <w:rPr>
          <w:rFonts w:ascii="Times New Roman" w:hAnsi="Times New Roman"/>
          <w:noProof/>
          <w:sz w:val="28"/>
          <w:szCs w:val="28"/>
        </w:rPr>
        <w:t>/201</w:t>
      </w:r>
      <w:r w:rsidR="00115734" w:rsidRPr="006B14F7">
        <w:rPr>
          <w:rFonts w:ascii="Times New Roman" w:hAnsi="Times New Roman"/>
          <w:noProof/>
          <w:sz w:val="28"/>
          <w:szCs w:val="28"/>
        </w:rPr>
        <w:t>4</w:t>
      </w:r>
      <w:r w:rsidR="005B7A4E" w:rsidRPr="006B14F7">
        <w:rPr>
          <w:rFonts w:ascii="Times New Roman" w:hAnsi="Times New Roman"/>
          <w:noProof/>
          <w:sz w:val="28"/>
          <w:szCs w:val="28"/>
        </w:rPr>
        <w:t xml:space="preserve">/TT-BCT ngày </w:t>
      </w:r>
      <w:r w:rsidR="00115734" w:rsidRPr="006B14F7">
        <w:rPr>
          <w:rFonts w:ascii="Times New Roman" w:hAnsi="Times New Roman"/>
          <w:noProof/>
          <w:sz w:val="28"/>
          <w:szCs w:val="28"/>
        </w:rPr>
        <w:t>02/10/2014</w:t>
      </w:r>
      <w:r w:rsidR="005B7A4E">
        <w:rPr>
          <w:rFonts w:ascii="Times New Roman" w:hAnsi="Times New Roman"/>
          <w:noProof/>
          <w:sz w:val="28"/>
          <w:szCs w:val="28"/>
        </w:rPr>
        <w:t xml:space="preserve"> của Bộ Công thương</w:t>
      </w:r>
      <w:r w:rsidR="00506F98">
        <w:rPr>
          <w:rFonts w:ascii="Times New Roman" w:hAnsi="Times New Roman"/>
          <w:noProof/>
          <w:sz w:val="28"/>
          <w:szCs w:val="28"/>
        </w:rPr>
        <w:t>; QCVN 01:2008/BXD.</w:t>
      </w:r>
    </w:p>
    <w:p w:rsidR="00506F98" w:rsidRDefault="008F0A1C" w:rsidP="004263C2">
      <w:pPr>
        <w:spacing w:before="120"/>
        <w:ind w:firstLine="709"/>
        <w:jc w:val="both"/>
        <w:rPr>
          <w:rFonts w:ascii="Times New Roman" w:hAnsi="Times New Roman"/>
          <w:noProof/>
          <w:sz w:val="28"/>
          <w:szCs w:val="28"/>
        </w:rPr>
      </w:pPr>
      <w:r>
        <w:rPr>
          <w:rFonts w:ascii="Times New Roman" w:hAnsi="Times New Roman"/>
          <w:noProof/>
          <w:sz w:val="28"/>
          <w:szCs w:val="28"/>
        </w:rPr>
        <w:t>2</w:t>
      </w:r>
      <w:r w:rsidR="004263C2">
        <w:rPr>
          <w:rFonts w:ascii="Times New Roman" w:hAnsi="Times New Roman"/>
          <w:noProof/>
          <w:sz w:val="28"/>
          <w:szCs w:val="28"/>
        </w:rPr>
        <w:t>. Chiếu sáng đô thị:</w:t>
      </w:r>
    </w:p>
    <w:p w:rsidR="00065FE0" w:rsidRDefault="00065FE0" w:rsidP="00065FE0">
      <w:pPr>
        <w:ind w:firstLine="709"/>
        <w:jc w:val="both"/>
        <w:rPr>
          <w:rFonts w:ascii="Times New Roman" w:hAnsi="Times New Roman"/>
          <w:noProof/>
          <w:sz w:val="28"/>
          <w:szCs w:val="28"/>
        </w:rPr>
      </w:pPr>
      <w:r>
        <w:rPr>
          <w:rFonts w:ascii="Times New Roman" w:hAnsi="Times New Roman"/>
          <w:noProof/>
          <w:sz w:val="28"/>
          <w:szCs w:val="28"/>
        </w:rPr>
        <w:t>- Nâng cao chất lượng lưới đèn chiếu sáng chức năng, sử dụng đèn 2 cấp công suất để tiết kiệm năng lượng, đảm bảo hiệu quả thẩm mỹ và tiện nghi đô thị; đồng thời mỗi trụ cần phải đảm bảo an toàn điện và không rò rỉ điện.</w:t>
      </w:r>
    </w:p>
    <w:p w:rsidR="00A25D7D" w:rsidRDefault="00065FE0" w:rsidP="00065FE0">
      <w:pPr>
        <w:ind w:firstLine="709"/>
        <w:jc w:val="both"/>
        <w:rPr>
          <w:rFonts w:ascii="Times New Roman" w:hAnsi="Times New Roman"/>
          <w:noProof/>
          <w:sz w:val="28"/>
          <w:szCs w:val="28"/>
        </w:rPr>
      </w:pPr>
      <w:r>
        <w:rPr>
          <w:rFonts w:ascii="Times New Roman" w:hAnsi="Times New Roman"/>
          <w:noProof/>
          <w:sz w:val="28"/>
          <w:szCs w:val="28"/>
        </w:rPr>
        <w:t xml:space="preserve">- Nâng cấp, phát triển tất cả các loại hình chiếu sáng gồm chiếu sáng các công trình giao thông, chiếu sáng các công trình công cộng và chiếu sáng quảng cáo, lễ hội. Riêng chiếu sáng đường phố đạt tỷ lệ 100% </w:t>
      </w:r>
      <w:r w:rsidR="00A25D7D">
        <w:rPr>
          <w:rFonts w:ascii="Times New Roman" w:hAnsi="Times New Roman"/>
          <w:noProof/>
          <w:sz w:val="28"/>
          <w:szCs w:val="28"/>
        </w:rPr>
        <w:t>chiều dài đường chính và đường khu vực được chiếu sáng; nâng tỷ lệ chiếu sáng ngõ xóm đạt khoảng 75-80%. Các khu vực trọng tâm trong đô thị phải được chiếu sáng cảnh quan gồm trung tâm hành chính-chính trị, phố thương mại, di tích có giá trị, công trình cao tầng điểm nhấn, quảng trường và không gian mở.</w:t>
      </w:r>
    </w:p>
    <w:p w:rsidR="00A25D7D" w:rsidRDefault="00A25D7D" w:rsidP="00065FE0">
      <w:pPr>
        <w:ind w:firstLine="709"/>
        <w:jc w:val="both"/>
        <w:rPr>
          <w:rFonts w:ascii="Times New Roman" w:hAnsi="Times New Roman"/>
          <w:noProof/>
          <w:sz w:val="28"/>
          <w:szCs w:val="28"/>
        </w:rPr>
      </w:pPr>
      <w:r>
        <w:rPr>
          <w:rFonts w:ascii="Times New Roman" w:hAnsi="Times New Roman"/>
          <w:noProof/>
          <w:sz w:val="28"/>
          <w:szCs w:val="28"/>
        </w:rPr>
        <w:t>- Hạn chế chiếu sáng dàn trải như chiếu sáng cảnh quan cho các khu vực nghỉ ngơi, khu ở thuần, khu trường học, bệnh viện, khu công nghiệp… để tránh ô nhiễm ánh sáng. Khuyến khích chiếu sáng lễ hội, thông tin tín hiệu, quảng cáo tái các tuyến phố chính hướng tâm vào đô thị.</w:t>
      </w:r>
    </w:p>
    <w:p w:rsidR="00065FE0" w:rsidRDefault="00A25D7D" w:rsidP="00065FE0">
      <w:pPr>
        <w:ind w:firstLine="709"/>
        <w:jc w:val="both"/>
        <w:rPr>
          <w:rFonts w:ascii="Times New Roman" w:hAnsi="Times New Roman"/>
          <w:noProof/>
          <w:sz w:val="28"/>
          <w:szCs w:val="28"/>
        </w:rPr>
      </w:pPr>
      <w:r>
        <w:rPr>
          <w:rFonts w:ascii="Times New Roman" w:hAnsi="Times New Roman"/>
          <w:noProof/>
          <w:sz w:val="28"/>
          <w:szCs w:val="28"/>
        </w:rPr>
        <w:t xml:space="preserve">- Cải tạo </w:t>
      </w:r>
      <w:r w:rsidR="000A650C">
        <w:rPr>
          <w:rFonts w:ascii="Times New Roman" w:hAnsi="Times New Roman"/>
          <w:noProof/>
          <w:sz w:val="28"/>
          <w:szCs w:val="28"/>
        </w:rPr>
        <w:t xml:space="preserve">nâng cấp trung tâm điều khiển tự động hệ thống đèn chiếu sáng giao thông hiện có, điều khiển tự động đến từng bộ đèn cho toàn hệ thống chiếu sáng đường phố. Cấm sử dụng đèn hiệu suất thấp cho chiếu sáng đô thị như đèn sợi đốt, đèn thủy ngân cao áp. Khuyến khích áp dụng các loại đèn dùng pin mặt trời, đèn </w:t>
      </w:r>
      <w:r w:rsidR="004E7078">
        <w:rPr>
          <w:rFonts w:ascii="Times New Roman" w:hAnsi="Times New Roman"/>
          <w:noProof/>
          <w:sz w:val="28"/>
          <w:szCs w:val="28"/>
        </w:rPr>
        <w:t>LED</w:t>
      </w:r>
      <w:r w:rsidR="000A650C">
        <w:rPr>
          <w:rFonts w:ascii="Times New Roman" w:hAnsi="Times New Roman"/>
          <w:noProof/>
          <w:sz w:val="28"/>
          <w:szCs w:val="28"/>
        </w:rPr>
        <w:t xml:space="preserve"> để tiết kiệm điện năng.</w:t>
      </w:r>
      <w:r w:rsidR="00065FE0">
        <w:rPr>
          <w:rFonts w:ascii="Times New Roman" w:hAnsi="Times New Roman"/>
          <w:noProof/>
          <w:sz w:val="28"/>
          <w:szCs w:val="28"/>
        </w:rPr>
        <w:t xml:space="preserve"> </w:t>
      </w:r>
    </w:p>
    <w:p w:rsidR="00C41A86" w:rsidRDefault="00C41A86" w:rsidP="00C41A86">
      <w:pPr>
        <w:spacing w:before="240"/>
        <w:ind w:firstLine="720"/>
        <w:jc w:val="both"/>
        <w:rPr>
          <w:rFonts w:ascii="Times New Roman" w:hAnsi="Times New Roman"/>
          <w:b/>
          <w:bCs/>
          <w:sz w:val="28"/>
          <w:szCs w:val="28"/>
          <w:lang w:val="sv-SE"/>
        </w:rPr>
      </w:pPr>
      <w:r w:rsidRPr="00E149AC">
        <w:rPr>
          <w:rFonts w:ascii="Times New Roman" w:hAnsi="Times New Roman"/>
          <w:b/>
          <w:sz w:val="28"/>
          <w:szCs w:val="28"/>
          <w:lang w:val="sv-SE"/>
        </w:rPr>
        <w:lastRenderedPageBreak/>
        <w:t xml:space="preserve">Điều </w:t>
      </w:r>
      <w:r w:rsidR="008F0A1C">
        <w:rPr>
          <w:rFonts w:ascii="Times New Roman" w:hAnsi="Times New Roman"/>
          <w:b/>
          <w:sz w:val="28"/>
          <w:szCs w:val="28"/>
          <w:lang w:val="sv-SE"/>
        </w:rPr>
        <w:t>1</w:t>
      </w:r>
      <w:r w:rsidR="00CD5B40">
        <w:rPr>
          <w:rFonts w:ascii="Times New Roman" w:hAnsi="Times New Roman"/>
          <w:b/>
          <w:sz w:val="28"/>
          <w:szCs w:val="28"/>
          <w:lang w:val="sv-SE"/>
        </w:rPr>
        <w:t>1</w:t>
      </w:r>
      <w:r w:rsidRPr="00E149AC">
        <w:rPr>
          <w:rFonts w:ascii="Times New Roman" w:hAnsi="Times New Roman"/>
          <w:b/>
          <w:sz w:val="28"/>
          <w:szCs w:val="28"/>
          <w:lang w:val="sv-SE"/>
        </w:rPr>
        <w:t xml:space="preserve">. </w:t>
      </w:r>
      <w:r w:rsidR="00615229">
        <w:rPr>
          <w:rFonts w:ascii="Times New Roman" w:hAnsi="Times New Roman"/>
          <w:b/>
          <w:bCs/>
          <w:sz w:val="28"/>
          <w:szCs w:val="28"/>
          <w:lang w:val="sv-SE"/>
        </w:rPr>
        <w:t>Thu gom và xử lý nước thải</w:t>
      </w:r>
      <w:r>
        <w:rPr>
          <w:rFonts w:ascii="Times New Roman" w:hAnsi="Times New Roman"/>
          <w:b/>
          <w:bCs/>
          <w:sz w:val="28"/>
          <w:szCs w:val="28"/>
          <w:lang w:val="sv-SE"/>
        </w:rPr>
        <w:t>, quản lý chất thải rắn, nghĩa trang</w:t>
      </w:r>
    </w:p>
    <w:p w:rsidR="00637670" w:rsidRDefault="00637670" w:rsidP="00DA7704">
      <w:pPr>
        <w:spacing w:before="120"/>
        <w:ind w:firstLine="709"/>
        <w:jc w:val="both"/>
        <w:rPr>
          <w:rFonts w:ascii="Times New Roman" w:hAnsi="Times New Roman"/>
          <w:sz w:val="28"/>
          <w:szCs w:val="28"/>
          <w:lang w:val="sv-SE"/>
        </w:rPr>
      </w:pPr>
      <w:r>
        <w:rPr>
          <w:rFonts w:ascii="Times New Roman" w:hAnsi="Times New Roman"/>
          <w:sz w:val="28"/>
          <w:szCs w:val="28"/>
          <w:lang w:val="sv-SE"/>
        </w:rPr>
        <w:t xml:space="preserve">1. </w:t>
      </w:r>
      <w:r w:rsidR="00925F98">
        <w:rPr>
          <w:rFonts w:ascii="Times New Roman" w:hAnsi="Times New Roman"/>
          <w:sz w:val="28"/>
          <w:szCs w:val="28"/>
          <w:lang w:val="sv-SE"/>
        </w:rPr>
        <w:t>Nước thải sinh hoạt:</w:t>
      </w:r>
    </w:p>
    <w:p w:rsidR="00925F98" w:rsidRDefault="008F149D" w:rsidP="00925F98">
      <w:pPr>
        <w:ind w:firstLine="709"/>
        <w:jc w:val="both"/>
        <w:rPr>
          <w:rFonts w:ascii="Times New Roman" w:hAnsi="Times New Roman"/>
          <w:sz w:val="28"/>
          <w:szCs w:val="28"/>
          <w:lang w:val="sv-SE"/>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52" type="#_x0000_t32" style="position:absolute;left:0;text-align:left;margin-left:375.85pt;margin-top:40.7pt;width:23.25pt;height:0;z-index:251665408" o:connectortype="straight">
            <v:stroke endarrow="block"/>
          </v:shape>
        </w:pict>
      </w:r>
      <w:r>
        <w:rPr>
          <w:rFonts w:ascii="Times New Roman" w:hAnsi="Times New Roman"/>
          <w:noProof/>
          <w:sz w:val="28"/>
          <w:szCs w:val="28"/>
        </w:rPr>
        <w:pict>
          <v:shape id="_x0000_s1051" type="#_x0000_t32" style="position:absolute;left:0;text-align:left;margin-left:353.35pt;margin-top:24.95pt;width:23.25pt;height:0;z-index:251664384" o:connectortype="straight">
            <v:stroke endarrow="block"/>
          </v:shape>
        </w:pict>
      </w:r>
      <w:r>
        <w:rPr>
          <w:rFonts w:ascii="Times New Roman" w:hAnsi="Times New Roman"/>
          <w:noProof/>
          <w:sz w:val="28"/>
          <w:szCs w:val="28"/>
        </w:rPr>
        <w:pict>
          <v:shape id="_x0000_s1050" type="#_x0000_t32" style="position:absolute;left:0;text-align:left;margin-left:204.1pt;margin-top:24.95pt;width:23.25pt;height:0;z-index:251663360" o:connectortype="straight">
            <v:stroke endarrow="block"/>
          </v:shape>
        </w:pict>
      </w:r>
      <w:r>
        <w:rPr>
          <w:rFonts w:ascii="Times New Roman" w:hAnsi="Times New Roman"/>
          <w:noProof/>
          <w:sz w:val="28"/>
          <w:szCs w:val="28"/>
        </w:rPr>
        <w:pict>
          <v:shape id="_x0000_s1048" type="#_x0000_t32" style="position:absolute;left:0;text-align:left;margin-left:387.85pt;margin-top:8.45pt;width:23.25pt;height:0;z-index:251661312" o:connectortype="straight">
            <v:stroke endarrow="block"/>
          </v:shape>
        </w:pict>
      </w:r>
      <w:r>
        <w:rPr>
          <w:rFonts w:ascii="Times New Roman" w:hAnsi="Times New Roman"/>
          <w:noProof/>
          <w:sz w:val="28"/>
          <w:szCs w:val="28"/>
        </w:rPr>
        <w:pict>
          <v:shape id="_x0000_s1049" type="#_x0000_t32" style="position:absolute;left:0;text-align:left;margin-left:58.6pt;margin-top:24.95pt;width:23.25pt;height:0;z-index:251662336" o:connectortype="straight">
            <v:stroke endarrow="block"/>
          </v:shape>
        </w:pict>
      </w:r>
      <w:r w:rsidR="00925F98">
        <w:rPr>
          <w:rFonts w:ascii="Times New Roman" w:hAnsi="Times New Roman"/>
          <w:sz w:val="28"/>
          <w:szCs w:val="28"/>
          <w:lang w:val="sv-SE"/>
        </w:rPr>
        <w:t xml:space="preserve">- Sơ đồ quản lý chung hệ thống thoát nước thải: Bể tự hoại </w:t>
      </w:r>
      <w:r w:rsidR="00DD5BCC">
        <w:rPr>
          <w:rFonts w:ascii="Times New Roman" w:hAnsi="Times New Roman"/>
          <w:sz w:val="28"/>
          <w:szCs w:val="28"/>
          <w:lang w:val="sv-SE"/>
        </w:rPr>
        <w:t xml:space="preserve">       cống thoát nước thải         </w:t>
      </w:r>
      <w:r w:rsidR="00675DF0">
        <w:rPr>
          <w:rFonts w:ascii="Times New Roman" w:hAnsi="Times New Roman"/>
          <w:sz w:val="28"/>
          <w:szCs w:val="28"/>
          <w:lang w:val="sv-SE"/>
        </w:rPr>
        <w:t xml:space="preserve">trạm bơm nước thải         trạm xử lý nước thải </w:t>
      </w:r>
      <w:r w:rsidR="001D2037">
        <w:rPr>
          <w:rFonts w:ascii="Times New Roman" w:hAnsi="Times New Roman"/>
          <w:sz w:val="28"/>
          <w:szCs w:val="28"/>
          <w:lang w:val="sv-SE"/>
        </w:rPr>
        <w:t xml:space="preserve">        hồ chứa để kiểm soát ô nhiễm, tái sử dụng (tưới cây, rửa đường, dự phòng cứu hỏa)         xả ra nguồn.</w:t>
      </w:r>
    </w:p>
    <w:p w:rsidR="001D2037" w:rsidRDefault="001D2037" w:rsidP="00925F98">
      <w:pPr>
        <w:ind w:firstLine="709"/>
        <w:jc w:val="both"/>
        <w:rPr>
          <w:rFonts w:ascii="Times New Roman" w:hAnsi="Times New Roman"/>
          <w:sz w:val="28"/>
          <w:szCs w:val="28"/>
          <w:lang w:val="sv-SE"/>
        </w:rPr>
      </w:pPr>
      <w:r>
        <w:rPr>
          <w:rFonts w:ascii="Times New Roman" w:hAnsi="Times New Roman"/>
          <w:sz w:val="28"/>
          <w:szCs w:val="28"/>
          <w:lang w:val="sv-SE"/>
        </w:rPr>
        <w:t>- Các khu vực nội thành đã có hệ thống thoát nước chung, tiếp tục sử dụng hệ thống cống hiện có, thay thế các tuyến cống cũ không đủ tiết diện, tiêu chuẩn. Xây dựng các tuyến cống bao và giếng tách dòng (tại cuối các tuyến cống chính thoát nước chung, trước các miệng xả) để thu gom và đưa nước thải về trạm xử lý tập trung trước khi xả ra môi trường.</w:t>
      </w:r>
    </w:p>
    <w:p w:rsidR="001D2037" w:rsidRDefault="001D2037" w:rsidP="00925F98">
      <w:pPr>
        <w:ind w:firstLine="709"/>
        <w:jc w:val="both"/>
        <w:rPr>
          <w:rFonts w:ascii="Times New Roman" w:hAnsi="Times New Roman"/>
          <w:sz w:val="28"/>
          <w:szCs w:val="28"/>
          <w:lang w:val="sv-SE"/>
        </w:rPr>
      </w:pPr>
      <w:r>
        <w:rPr>
          <w:rFonts w:ascii="Times New Roman" w:hAnsi="Times New Roman"/>
          <w:sz w:val="28"/>
          <w:szCs w:val="28"/>
          <w:lang w:val="sv-SE"/>
        </w:rPr>
        <w:t>- Các khu vực phát triển mới xây dựng tách riêng hai hệ thống thoát nước mưa và nước thải, nước thải được dẫn về trạm xử lý nước thải tập trung. Các khu vực có mật độ dân số thấp sẽ phát triển hệ thống thu gom và xử lý nước thải theo từng khu vực.</w:t>
      </w:r>
    </w:p>
    <w:p w:rsidR="001D2037" w:rsidRDefault="00024967" w:rsidP="00925F98">
      <w:pPr>
        <w:ind w:firstLine="709"/>
        <w:jc w:val="both"/>
        <w:rPr>
          <w:rFonts w:ascii="Times New Roman" w:hAnsi="Times New Roman"/>
          <w:sz w:val="28"/>
          <w:szCs w:val="28"/>
          <w:lang w:val="sv-SE"/>
        </w:rPr>
      </w:pPr>
      <w:r>
        <w:rPr>
          <w:rFonts w:ascii="Times New Roman" w:hAnsi="Times New Roman"/>
          <w:sz w:val="28"/>
          <w:szCs w:val="28"/>
          <w:lang w:val="sv-SE"/>
        </w:rPr>
        <w:t xml:space="preserve">- </w:t>
      </w:r>
      <w:r w:rsidR="001D2037">
        <w:rPr>
          <w:rFonts w:ascii="Times New Roman" w:hAnsi="Times New Roman"/>
          <w:sz w:val="28"/>
          <w:szCs w:val="28"/>
          <w:lang w:val="sv-SE"/>
        </w:rPr>
        <w:t>Nước thải</w:t>
      </w:r>
      <w:r>
        <w:rPr>
          <w:rFonts w:ascii="Times New Roman" w:hAnsi="Times New Roman"/>
          <w:sz w:val="28"/>
          <w:szCs w:val="28"/>
          <w:lang w:val="sv-SE"/>
        </w:rPr>
        <w:t xml:space="preserve"> sinh hoạt từ các khu vệ sinh trong nhà ở, công trình cộng cộng phải được xử lý qua bể tự hoại xây dựng đúng quy cách trước khi xả vào hệ thống thu gom </w:t>
      </w:r>
      <w:r w:rsidR="006316D0">
        <w:rPr>
          <w:rFonts w:ascii="Times New Roman" w:hAnsi="Times New Roman"/>
          <w:sz w:val="28"/>
          <w:szCs w:val="28"/>
          <w:lang w:val="sv-SE"/>
        </w:rPr>
        <w:t>nước thải</w:t>
      </w:r>
      <w:r>
        <w:rPr>
          <w:rFonts w:ascii="Times New Roman" w:hAnsi="Times New Roman"/>
          <w:sz w:val="28"/>
          <w:szCs w:val="28"/>
          <w:lang w:val="sv-SE"/>
        </w:rPr>
        <w:t>.</w:t>
      </w:r>
    </w:p>
    <w:p w:rsidR="006316D0" w:rsidRDefault="00024967" w:rsidP="00925F98">
      <w:pPr>
        <w:ind w:firstLine="709"/>
        <w:jc w:val="both"/>
        <w:rPr>
          <w:rFonts w:ascii="Times New Roman" w:hAnsi="Times New Roman"/>
          <w:sz w:val="28"/>
          <w:szCs w:val="28"/>
          <w:lang w:val="sv-SE"/>
        </w:rPr>
      </w:pPr>
      <w:r>
        <w:rPr>
          <w:rFonts w:ascii="Times New Roman" w:hAnsi="Times New Roman"/>
          <w:sz w:val="28"/>
          <w:szCs w:val="28"/>
          <w:lang w:val="sv-SE"/>
        </w:rPr>
        <w:t>-</w:t>
      </w:r>
      <w:r w:rsidR="006316D0">
        <w:rPr>
          <w:rFonts w:ascii="Times New Roman" w:hAnsi="Times New Roman"/>
          <w:sz w:val="28"/>
          <w:szCs w:val="28"/>
          <w:lang w:val="sv-SE"/>
        </w:rPr>
        <w:t xml:space="preserve"> Cống tự chảy dùng cống bê tông cốt thép đúc sẵn, cống áp lực sử dụng ống gang.</w:t>
      </w:r>
    </w:p>
    <w:p w:rsidR="006316D0" w:rsidRDefault="006316D0" w:rsidP="00925F98">
      <w:pPr>
        <w:ind w:firstLine="709"/>
        <w:jc w:val="both"/>
        <w:rPr>
          <w:rFonts w:ascii="Times New Roman" w:hAnsi="Times New Roman"/>
          <w:sz w:val="28"/>
          <w:szCs w:val="28"/>
          <w:lang w:val="sv-SE"/>
        </w:rPr>
      </w:pPr>
      <w:r>
        <w:rPr>
          <w:rFonts w:ascii="Times New Roman" w:hAnsi="Times New Roman"/>
          <w:sz w:val="28"/>
          <w:szCs w:val="28"/>
          <w:lang w:val="sv-SE"/>
        </w:rPr>
        <w:t xml:space="preserve">- Trạm xử lý nước thải tập trung cần có nhiều </w:t>
      </w:r>
      <w:r w:rsidR="00FD26B2">
        <w:rPr>
          <w:rFonts w:ascii="Times New Roman" w:hAnsi="Times New Roman"/>
          <w:sz w:val="28"/>
          <w:szCs w:val="28"/>
          <w:lang w:val="sv-SE"/>
        </w:rPr>
        <w:t>khu</w:t>
      </w:r>
      <w:r>
        <w:rPr>
          <w:rFonts w:ascii="Times New Roman" w:hAnsi="Times New Roman"/>
          <w:sz w:val="28"/>
          <w:szCs w:val="28"/>
          <w:lang w:val="sv-SE"/>
        </w:rPr>
        <w:t xml:space="preserve"> phù hợp với phân đợt xây dựng, mỗi trạm xử lý nước thải đều có hồ chứa nước thải sau xử lý để kiểm soát ô nhiễm và tái sử dụng. Nước thải trước khi xả ra nguồn tiếp nhận phải đạt quy chuẩn kỹ thuật môi trường hiện hành.</w:t>
      </w:r>
    </w:p>
    <w:p w:rsidR="006316D0" w:rsidRDefault="006316D0" w:rsidP="00925F98">
      <w:pPr>
        <w:ind w:firstLine="709"/>
        <w:jc w:val="both"/>
        <w:rPr>
          <w:rFonts w:ascii="Times New Roman" w:hAnsi="Times New Roman"/>
          <w:sz w:val="28"/>
          <w:szCs w:val="28"/>
          <w:lang w:val="sv-SE"/>
        </w:rPr>
      </w:pPr>
      <w:r>
        <w:rPr>
          <w:rFonts w:ascii="Times New Roman" w:hAnsi="Times New Roman"/>
          <w:sz w:val="28"/>
          <w:szCs w:val="28"/>
          <w:lang w:val="sv-SE"/>
        </w:rPr>
        <w:t>- Các thị trấn và các điểm dân cư nông thôn tập trung sử dụng hệ thống thoát nước riêng, thu gom nước thải và xử lý nước thải theo từng khu vực có quy mô phù hợp.</w:t>
      </w:r>
    </w:p>
    <w:p w:rsidR="006316D0" w:rsidRDefault="006316D0" w:rsidP="00925F98">
      <w:pPr>
        <w:ind w:firstLine="709"/>
        <w:jc w:val="both"/>
        <w:rPr>
          <w:rFonts w:ascii="Times New Roman" w:hAnsi="Times New Roman"/>
          <w:sz w:val="28"/>
          <w:szCs w:val="28"/>
          <w:lang w:val="sv-SE"/>
        </w:rPr>
      </w:pPr>
      <w:r>
        <w:rPr>
          <w:rFonts w:ascii="Times New Roman" w:hAnsi="Times New Roman"/>
          <w:sz w:val="28"/>
          <w:szCs w:val="28"/>
          <w:lang w:val="sv-SE"/>
        </w:rPr>
        <w:t>- Khu vực nông thôn phân tán sử dụng hệ thống thoát nước chung, nước thải được xử lý trong từng công trình bằng bể tự hoại xây dựng đúng quy cách trước khi xả vào cống.</w:t>
      </w:r>
    </w:p>
    <w:p w:rsidR="00287BC3" w:rsidRDefault="006316D0" w:rsidP="00925F98">
      <w:pPr>
        <w:ind w:firstLine="709"/>
        <w:jc w:val="both"/>
        <w:rPr>
          <w:rFonts w:ascii="Times New Roman" w:hAnsi="Times New Roman"/>
          <w:sz w:val="28"/>
          <w:szCs w:val="28"/>
          <w:lang w:val="sv-SE"/>
        </w:rPr>
      </w:pPr>
      <w:r>
        <w:rPr>
          <w:rFonts w:ascii="Times New Roman" w:hAnsi="Times New Roman"/>
          <w:sz w:val="28"/>
          <w:szCs w:val="28"/>
          <w:lang w:val="sv-SE"/>
        </w:rPr>
        <w:t xml:space="preserve">- </w:t>
      </w:r>
      <w:r w:rsidR="00CF1BDE">
        <w:rPr>
          <w:rFonts w:ascii="Times New Roman" w:hAnsi="Times New Roman"/>
          <w:sz w:val="28"/>
          <w:szCs w:val="28"/>
          <w:lang w:val="sv-SE"/>
        </w:rPr>
        <w:t>Chất lượng nước thải sinh hoạt sau khi xử lý tại trạm xử lý tập trung và trạm xử lý khu vực phải đạt các Tiêu chuẩn Việt Nam (TCVN 7222:2002) – Yêu cầu chung về môi trường đối với các trạm xử lý nước thải sinh hoạt tập trung. Nước thải sau xử lý tại các trạm xử lý cục bộ phải đạt QCVN 14:2008/BTNMT – Quy chuẩn kỹ thuật quốc gia về nước thải sinh hoạt.</w:t>
      </w:r>
    </w:p>
    <w:p w:rsidR="00024967" w:rsidRDefault="00AC157E" w:rsidP="00AC157E">
      <w:pPr>
        <w:spacing w:before="120"/>
        <w:ind w:firstLine="709"/>
        <w:jc w:val="both"/>
        <w:rPr>
          <w:rFonts w:ascii="Times New Roman" w:hAnsi="Times New Roman"/>
          <w:sz w:val="28"/>
          <w:szCs w:val="28"/>
          <w:lang w:val="sv-SE"/>
        </w:rPr>
      </w:pPr>
      <w:r>
        <w:rPr>
          <w:rFonts w:ascii="Times New Roman" w:hAnsi="Times New Roman"/>
          <w:sz w:val="28"/>
          <w:szCs w:val="28"/>
          <w:lang w:val="sv-SE"/>
        </w:rPr>
        <w:t>2. Nước thải công nghiệp:</w:t>
      </w:r>
      <w:r w:rsidR="00024967">
        <w:rPr>
          <w:rFonts w:ascii="Times New Roman" w:hAnsi="Times New Roman"/>
          <w:sz w:val="28"/>
          <w:szCs w:val="28"/>
          <w:lang w:val="sv-SE"/>
        </w:rPr>
        <w:t xml:space="preserve"> </w:t>
      </w:r>
    </w:p>
    <w:p w:rsidR="00E4445D" w:rsidRDefault="00E4445D" w:rsidP="00E4445D">
      <w:pPr>
        <w:ind w:firstLine="709"/>
        <w:jc w:val="both"/>
        <w:rPr>
          <w:rFonts w:ascii="Times New Roman" w:hAnsi="Times New Roman"/>
          <w:sz w:val="28"/>
          <w:szCs w:val="28"/>
          <w:lang w:val="sv-SE"/>
        </w:rPr>
      </w:pPr>
      <w:r>
        <w:rPr>
          <w:rFonts w:ascii="Times New Roman" w:hAnsi="Times New Roman"/>
          <w:sz w:val="28"/>
          <w:szCs w:val="28"/>
          <w:lang w:val="sv-SE"/>
        </w:rPr>
        <w:t>- Chủ đầu tư hạ tầng các khu, cụm công nghiệp tập trung chịu trách nhiệm thu gom toàn bộ nước thải các cơ sở trong khu, cụm công nghiệp và xử lý đạt quy chuẩn quốc gia trước khi xả ra môi trường. Đối với các cơ sở sản xuất có nước thải ô nhiễm nặng (ngành nghề sản xuất cụ thể: xi mạ, bảo vệ thực vật, thuộc da nhuộm, cao su từ mủ latex...), cần được xử lý theo hai bước: Bước 1 – Xử lý nước thải cục bộ trong nhà máy; Bước 2 – Làm sạch nước thải tại trạm xử lý nước tập trung của khu, cụm công nghiệp.</w:t>
      </w:r>
    </w:p>
    <w:p w:rsidR="00E4445D" w:rsidRDefault="00E4445D" w:rsidP="00E4445D">
      <w:pPr>
        <w:ind w:firstLine="709"/>
        <w:jc w:val="both"/>
        <w:rPr>
          <w:rFonts w:ascii="Times New Roman" w:hAnsi="Times New Roman"/>
          <w:sz w:val="28"/>
          <w:szCs w:val="28"/>
          <w:lang w:val="sv-SE"/>
        </w:rPr>
      </w:pPr>
      <w:r>
        <w:rPr>
          <w:rFonts w:ascii="Times New Roman" w:hAnsi="Times New Roman"/>
          <w:sz w:val="28"/>
          <w:szCs w:val="28"/>
          <w:lang w:val="sv-SE"/>
        </w:rPr>
        <w:t>- Nước thải từ các nhà máy xí nghiệp phân tán phải có công trình xử lý nước thải riêng trong nhà máy đạt tiêu chuẩn môi trường.</w:t>
      </w:r>
    </w:p>
    <w:p w:rsidR="00E4445D" w:rsidRDefault="009F7214" w:rsidP="00E4445D">
      <w:pPr>
        <w:ind w:firstLine="709"/>
        <w:jc w:val="both"/>
        <w:rPr>
          <w:rFonts w:ascii="Times New Roman" w:hAnsi="Times New Roman"/>
          <w:sz w:val="28"/>
          <w:szCs w:val="28"/>
          <w:lang w:val="sv-SE"/>
        </w:rPr>
      </w:pPr>
      <w:r>
        <w:rPr>
          <w:rFonts w:ascii="Times New Roman" w:hAnsi="Times New Roman"/>
          <w:sz w:val="28"/>
          <w:szCs w:val="28"/>
          <w:lang w:val="sv-SE"/>
        </w:rPr>
        <w:lastRenderedPageBreak/>
        <w:t>- Chất lượng nước thải công nghiệp sau khi xử lý phải đạt tiêu chuẩn QCVN 40:2011/BTNMT – Quy chuẩn kỹ thuật quốc gia về nước thải công nghiệp.</w:t>
      </w:r>
    </w:p>
    <w:p w:rsidR="00F67FA0" w:rsidRDefault="00182BC2" w:rsidP="00F67FA0">
      <w:pPr>
        <w:spacing w:before="120"/>
        <w:ind w:firstLine="709"/>
        <w:jc w:val="both"/>
        <w:rPr>
          <w:rFonts w:ascii="Times New Roman" w:hAnsi="Times New Roman"/>
          <w:sz w:val="28"/>
          <w:szCs w:val="28"/>
          <w:lang w:val="sv-SE"/>
        </w:rPr>
      </w:pPr>
      <w:r>
        <w:rPr>
          <w:rFonts w:ascii="Times New Roman" w:hAnsi="Times New Roman"/>
          <w:sz w:val="28"/>
          <w:szCs w:val="28"/>
          <w:lang w:val="sv-SE"/>
        </w:rPr>
        <w:t xml:space="preserve">3. Nước thải y tế: </w:t>
      </w:r>
    </w:p>
    <w:p w:rsidR="00182BC2" w:rsidRDefault="00182BC2" w:rsidP="00182BC2">
      <w:pPr>
        <w:ind w:firstLine="709"/>
        <w:jc w:val="both"/>
        <w:rPr>
          <w:rFonts w:ascii="Times New Roman" w:hAnsi="Times New Roman"/>
          <w:sz w:val="28"/>
          <w:szCs w:val="28"/>
          <w:lang w:val="sv-SE"/>
        </w:rPr>
      </w:pPr>
      <w:r>
        <w:rPr>
          <w:rFonts w:ascii="Times New Roman" w:hAnsi="Times New Roman"/>
          <w:sz w:val="28"/>
          <w:szCs w:val="28"/>
          <w:lang w:val="sv-SE"/>
        </w:rPr>
        <w:t>M</w:t>
      </w:r>
      <w:r w:rsidR="001B604C">
        <w:rPr>
          <w:rFonts w:ascii="Times New Roman" w:hAnsi="Times New Roman"/>
          <w:sz w:val="28"/>
          <w:szCs w:val="28"/>
          <w:lang w:val="sv-SE"/>
        </w:rPr>
        <w:t>ỗ</w:t>
      </w:r>
      <w:r>
        <w:rPr>
          <w:rFonts w:ascii="Times New Roman" w:hAnsi="Times New Roman"/>
          <w:sz w:val="28"/>
          <w:szCs w:val="28"/>
          <w:lang w:val="sv-SE"/>
        </w:rPr>
        <w:t>i bệnh viện phải có hệ thống thu gom và xử lý nước thải riêng đạt tiêu chuẩn tại QCVN 28:2010/BTNMT – Quy chuẩn kỹ thuật quốc gia về nước thải y tế, trước khi xả ra hệ thống thoát nước đô thị.</w:t>
      </w:r>
    </w:p>
    <w:p w:rsidR="00182BC2" w:rsidRDefault="005664B6" w:rsidP="005664B6">
      <w:pPr>
        <w:spacing w:before="120"/>
        <w:ind w:firstLine="709"/>
        <w:jc w:val="both"/>
        <w:rPr>
          <w:rFonts w:ascii="Times New Roman" w:hAnsi="Times New Roman"/>
          <w:sz w:val="28"/>
          <w:szCs w:val="28"/>
          <w:lang w:val="sv-SE"/>
        </w:rPr>
      </w:pPr>
      <w:r>
        <w:rPr>
          <w:rFonts w:ascii="Times New Roman" w:hAnsi="Times New Roman"/>
          <w:sz w:val="28"/>
          <w:szCs w:val="28"/>
          <w:lang w:val="sv-SE"/>
        </w:rPr>
        <w:t>4. Quản lý chất thải rắn:</w:t>
      </w:r>
    </w:p>
    <w:p w:rsidR="005664B6" w:rsidRDefault="005664B6" w:rsidP="005664B6">
      <w:pPr>
        <w:ind w:firstLine="709"/>
        <w:jc w:val="both"/>
        <w:rPr>
          <w:rFonts w:ascii="Times New Roman" w:hAnsi="Times New Roman"/>
          <w:sz w:val="28"/>
          <w:szCs w:val="28"/>
          <w:lang w:val="sv-SE"/>
        </w:rPr>
      </w:pPr>
      <w:r>
        <w:rPr>
          <w:rFonts w:ascii="Times New Roman" w:hAnsi="Times New Roman"/>
          <w:sz w:val="28"/>
          <w:szCs w:val="28"/>
          <w:lang w:val="sv-SE"/>
        </w:rPr>
        <w:t>- Đối với chất thải rắn có thể tái chế như: kim loại, nhựa cứng, cao su, giấy carton, t</w:t>
      </w:r>
      <w:r w:rsidR="006A5104">
        <w:rPr>
          <w:rFonts w:ascii="Times New Roman" w:hAnsi="Times New Roman"/>
          <w:sz w:val="28"/>
          <w:szCs w:val="28"/>
          <w:lang w:val="sv-SE"/>
        </w:rPr>
        <w:t>úi</w:t>
      </w:r>
      <w:r>
        <w:rPr>
          <w:rFonts w:ascii="Times New Roman" w:hAnsi="Times New Roman"/>
          <w:sz w:val="28"/>
          <w:szCs w:val="28"/>
          <w:lang w:val="sv-SE"/>
        </w:rPr>
        <w:t xml:space="preserve"> nhựa... được vận chuyển đến các cơ sở tái chế chất thải rắn tập trung ở các khu vực.</w:t>
      </w:r>
    </w:p>
    <w:p w:rsidR="005664B6" w:rsidRDefault="006D6796" w:rsidP="005664B6">
      <w:pPr>
        <w:ind w:firstLine="709"/>
        <w:jc w:val="both"/>
        <w:rPr>
          <w:rFonts w:ascii="Times New Roman" w:hAnsi="Times New Roman"/>
          <w:sz w:val="28"/>
          <w:szCs w:val="28"/>
          <w:lang w:val="sv-SE"/>
        </w:rPr>
      </w:pPr>
      <w:r>
        <w:rPr>
          <w:rFonts w:ascii="Times New Roman" w:hAnsi="Times New Roman"/>
          <w:sz w:val="28"/>
          <w:szCs w:val="28"/>
          <w:lang w:val="sv-SE"/>
        </w:rPr>
        <w:t>- Đối với chất thải rắn sinh hoạt không độc hại có khối lượng lớn dùng công nghệ chôn lấp hợp vệ sinh, đốt thu hồi năng lượng.</w:t>
      </w:r>
    </w:p>
    <w:p w:rsidR="006D6796" w:rsidRDefault="006D6796" w:rsidP="005664B6">
      <w:pPr>
        <w:ind w:firstLine="709"/>
        <w:jc w:val="both"/>
        <w:rPr>
          <w:rFonts w:ascii="Times New Roman" w:hAnsi="Times New Roman"/>
          <w:sz w:val="28"/>
          <w:szCs w:val="28"/>
          <w:lang w:val="sv-SE"/>
        </w:rPr>
      </w:pPr>
      <w:r>
        <w:rPr>
          <w:rFonts w:ascii="Times New Roman" w:hAnsi="Times New Roman"/>
          <w:sz w:val="28"/>
          <w:szCs w:val="28"/>
          <w:lang w:val="sv-SE"/>
        </w:rPr>
        <w:t>- Đối với chất thải rắn sinh hoạt có hàm lượng hữu cơ cao và phân hầm cầu được tận dụng chế biến thành phân tổng hợp hữu cơ cao bằng công nghệ ủ lên men hoặc công nghệ sinh học.</w:t>
      </w:r>
    </w:p>
    <w:p w:rsidR="006D6796" w:rsidRDefault="006D6796" w:rsidP="005664B6">
      <w:pPr>
        <w:ind w:firstLine="709"/>
        <w:jc w:val="both"/>
        <w:rPr>
          <w:rFonts w:ascii="Times New Roman" w:hAnsi="Times New Roman"/>
          <w:sz w:val="28"/>
          <w:szCs w:val="28"/>
          <w:lang w:val="sv-SE"/>
        </w:rPr>
      </w:pPr>
      <w:r>
        <w:rPr>
          <w:rFonts w:ascii="Times New Roman" w:hAnsi="Times New Roman"/>
          <w:sz w:val="28"/>
          <w:szCs w:val="28"/>
          <w:lang w:val="sv-SE"/>
        </w:rPr>
        <w:t>- Đối với chất thải rắn công nghiệp, sau khi phân loại tại nguồn được thu gom và vận chuyển đến khu liên hợp xử lý chất thải rắn để xử lý hoặc các nhà máy xử lý chất thải được xử lý bằng các công nghệ như tái chế, đốt và hạn chế tối đa lượng chất thải chôn lấp. Chất thải nguy hại được quản lý và xử lý theo các phương pháp phù hợp theo quy định.</w:t>
      </w:r>
    </w:p>
    <w:p w:rsidR="00B61B6D" w:rsidRDefault="006D6796" w:rsidP="005664B6">
      <w:pPr>
        <w:ind w:firstLine="709"/>
        <w:jc w:val="both"/>
        <w:rPr>
          <w:rFonts w:ascii="Times New Roman" w:hAnsi="Times New Roman"/>
          <w:sz w:val="28"/>
          <w:szCs w:val="28"/>
          <w:lang w:val="sv-SE"/>
        </w:rPr>
      </w:pPr>
      <w:r>
        <w:rPr>
          <w:rFonts w:ascii="Times New Roman" w:hAnsi="Times New Roman"/>
          <w:sz w:val="28"/>
          <w:szCs w:val="28"/>
          <w:lang w:val="sv-SE"/>
        </w:rPr>
        <w:t>-</w:t>
      </w:r>
      <w:r w:rsidR="00B61B6D">
        <w:rPr>
          <w:rFonts w:ascii="Times New Roman" w:hAnsi="Times New Roman"/>
          <w:sz w:val="28"/>
          <w:szCs w:val="28"/>
          <w:lang w:val="sv-SE"/>
        </w:rPr>
        <w:t xml:space="preserve"> Đối với chất thải rắn nguy hại y tế được thu gom, xử lý bằng công nghệ đốt ở nhiệt độ từ 850-1200</w:t>
      </w:r>
      <w:r w:rsidR="00B61B6D">
        <w:rPr>
          <w:rFonts w:ascii="Times New Roman" w:hAnsi="Times New Roman"/>
          <w:sz w:val="28"/>
          <w:szCs w:val="28"/>
          <w:vertAlign w:val="superscript"/>
          <w:lang w:val="sv-SE"/>
        </w:rPr>
        <w:t>o</w:t>
      </w:r>
      <w:r w:rsidR="00B61B6D">
        <w:rPr>
          <w:rFonts w:ascii="Times New Roman" w:hAnsi="Times New Roman"/>
          <w:sz w:val="28"/>
          <w:szCs w:val="28"/>
          <w:lang w:val="sv-SE"/>
        </w:rPr>
        <w:t>C.</w:t>
      </w:r>
    </w:p>
    <w:p w:rsidR="00B61B6D" w:rsidRDefault="00B61B6D" w:rsidP="005664B6">
      <w:pPr>
        <w:ind w:firstLine="709"/>
        <w:jc w:val="both"/>
        <w:rPr>
          <w:rFonts w:ascii="Times New Roman" w:hAnsi="Times New Roman"/>
          <w:sz w:val="28"/>
          <w:szCs w:val="28"/>
          <w:lang w:val="sv-SE"/>
        </w:rPr>
      </w:pPr>
      <w:r>
        <w:rPr>
          <w:rFonts w:ascii="Times New Roman" w:hAnsi="Times New Roman"/>
          <w:sz w:val="28"/>
          <w:szCs w:val="28"/>
          <w:lang w:val="sv-SE"/>
        </w:rPr>
        <w:t>- Để thống nhất quản lý, chủ các nguồn thải phải ký hợp đồng với các công ty có đủ năng lực thu gom và chuyển, xử lý chất thải rắn đạt yêu cầu môi trường.</w:t>
      </w:r>
    </w:p>
    <w:p w:rsidR="00B34DB3" w:rsidRDefault="00B61B6D" w:rsidP="005664B6">
      <w:pPr>
        <w:ind w:firstLine="709"/>
        <w:jc w:val="both"/>
        <w:rPr>
          <w:rFonts w:ascii="Times New Roman" w:hAnsi="Times New Roman"/>
          <w:sz w:val="28"/>
          <w:szCs w:val="28"/>
          <w:lang w:val="sv-SE"/>
        </w:rPr>
      </w:pPr>
      <w:r>
        <w:rPr>
          <w:rFonts w:ascii="Times New Roman" w:hAnsi="Times New Roman"/>
          <w:sz w:val="28"/>
          <w:szCs w:val="28"/>
          <w:lang w:val="sv-SE"/>
        </w:rPr>
        <w:t>- Các loại bùn thải từ hệ thống xử lý nước thải tại các trạm xử lý khu vực,</w:t>
      </w:r>
      <w:r w:rsidR="00B34DB3">
        <w:rPr>
          <w:rFonts w:ascii="Times New Roman" w:hAnsi="Times New Roman"/>
          <w:sz w:val="28"/>
          <w:szCs w:val="28"/>
          <w:lang w:val="sv-SE"/>
        </w:rPr>
        <w:t xml:space="preserve"> trạm xử lý cục bộ, nhà máy và bùn từ các bể tự hoại sẽ được chuyển đến khu xử lý chất thải rắn tập trung hoặc các nhà máy xử lý.</w:t>
      </w:r>
    </w:p>
    <w:p w:rsidR="006D6796" w:rsidRDefault="00D5717F" w:rsidP="00D5717F">
      <w:pPr>
        <w:spacing w:before="120"/>
        <w:ind w:firstLine="709"/>
        <w:jc w:val="both"/>
        <w:rPr>
          <w:rFonts w:ascii="Times New Roman" w:hAnsi="Times New Roman"/>
          <w:sz w:val="28"/>
          <w:szCs w:val="28"/>
          <w:lang w:val="sv-SE"/>
        </w:rPr>
      </w:pPr>
      <w:r>
        <w:rPr>
          <w:rFonts w:ascii="Times New Roman" w:hAnsi="Times New Roman"/>
          <w:sz w:val="28"/>
          <w:szCs w:val="28"/>
          <w:lang w:val="sv-SE"/>
        </w:rPr>
        <w:t>5. Quản lý nghĩa trang:</w:t>
      </w:r>
    </w:p>
    <w:p w:rsidR="00D5717F" w:rsidRDefault="00CD104A" w:rsidP="00CD104A">
      <w:pPr>
        <w:ind w:firstLine="709"/>
        <w:jc w:val="both"/>
        <w:rPr>
          <w:rFonts w:ascii="Times New Roman" w:hAnsi="Times New Roman"/>
          <w:sz w:val="28"/>
          <w:szCs w:val="28"/>
          <w:lang w:val="sv-SE"/>
        </w:rPr>
      </w:pPr>
      <w:r>
        <w:rPr>
          <w:rFonts w:ascii="Times New Roman" w:hAnsi="Times New Roman"/>
          <w:sz w:val="28"/>
          <w:szCs w:val="28"/>
          <w:lang w:val="sv-SE"/>
        </w:rPr>
        <w:t>- Các chỉ tiêu tính toán lấy theo theo QCVN 01:2008/BXD và QCVN 07:2016/BXD.</w:t>
      </w:r>
    </w:p>
    <w:p w:rsidR="00CD104A" w:rsidRDefault="00CD104A" w:rsidP="00CD104A">
      <w:pPr>
        <w:ind w:firstLine="709"/>
        <w:jc w:val="both"/>
        <w:rPr>
          <w:rFonts w:ascii="Times New Roman" w:hAnsi="Times New Roman"/>
          <w:sz w:val="28"/>
          <w:szCs w:val="28"/>
          <w:lang w:val="sv-SE"/>
        </w:rPr>
      </w:pPr>
      <w:r>
        <w:rPr>
          <w:rFonts w:ascii="Times New Roman" w:hAnsi="Times New Roman"/>
          <w:sz w:val="28"/>
          <w:szCs w:val="28"/>
          <w:lang w:val="sv-SE"/>
        </w:rPr>
        <w:t xml:space="preserve">- Nghĩa trang có tỷ lệ chôn cất từ </w:t>
      </w:r>
      <w:r w:rsidR="001D3DC7">
        <w:rPr>
          <w:rFonts w:ascii="Times New Roman" w:hAnsi="Times New Roman"/>
          <w:sz w:val="28"/>
          <w:szCs w:val="28"/>
          <w:lang w:val="sv-SE"/>
        </w:rPr>
        <w:t>6</w:t>
      </w:r>
      <w:r>
        <w:rPr>
          <w:rFonts w:ascii="Times New Roman" w:hAnsi="Times New Roman"/>
          <w:sz w:val="28"/>
          <w:szCs w:val="28"/>
          <w:lang w:val="sv-SE"/>
        </w:rPr>
        <w:t>0% trở lên đến năm 2030, ưu tiên hình thức hỏa táng và đầu tư xây dựng các nhà hỏa táng tại các nghĩa trang xây dựng mới theo hướng công viên nghĩa trang.</w:t>
      </w:r>
    </w:p>
    <w:p w:rsidR="00CD104A" w:rsidRDefault="00CD104A" w:rsidP="00CD104A">
      <w:pPr>
        <w:ind w:firstLine="709"/>
        <w:jc w:val="both"/>
        <w:rPr>
          <w:rFonts w:ascii="Times New Roman" w:hAnsi="Times New Roman"/>
          <w:sz w:val="28"/>
          <w:szCs w:val="28"/>
          <w:lang w:val="sv-SE"/>
        </w:rPr>
      </w:pPr>
      <w:r>
        <w:rPr>
          <w:rFonts w:ascii="Times New Roman" w:hAnsi="Times New Roman"/>
          <w:sz w:val="28"/>
          <w:szCs w:val="28"/>
          <w:lang w:val="sv-SE"/>
        </w:rPr>
        <w:t xml:space="preserve">- Khu vực nông thôn, người dân tiếp tục dùng nghĩa trang </w:t>
      </w:r>
      <w:r w:rsidR="00262825">
        <w:rPr>
          <w:rFonts w:ascii="Times New Roman" w:hAnsi="Times New Roman"/>
          <w:sz w:val="28"/>
          <w:szCs w:val="28"/>
          <w:lang w:val="sv-SE"/>
        </w:rPr>
        <w:t xml:space="preserve">cấp IV (có quy mô diện tích đất nhỏ hơn 10ha) </w:t>
      </w:r>
      <w:r>
        <w:rPr>
          <w:rFonts w:ascii="Times New Roman" w:hAnsi="Times New Roman"/>
          <w:sz w:val="28"/>
          <w:szCs w:val="28"/>
          <w:lang w:val="sv-SE"/>
        </w:rPr>
        <w:t xml:space="preserve">phân tán. Các nghĩa trang </w:t>
      </w:r>
      <w:r w:rsidR="00262825">
        <w:rPr>
          <w:rFonts w:ascii="Times New Roman" w:hAnsi="Times New Roman"/>
          <w:sz w:val="28"/>
          <w:szCs w:val="28"/>
          <w:lang w:val="sv-SE"/>
        </w:rPr>
        <w:t xml:space="preserve">cấp IV </w:t>
      </w:r>
      <w:r>
        <w:rPr>
          <w:rFonts w:ascii="Times New Roman" w:hAnsi="Times New Roman"/>
          <w:sz w:val="28"/>
          <w:szCs w:val="28"/>
          <w:lang w:val="sv-SE"/>
        </w:rPr>
        <w:t xml:space="preserve">phân tán, có quy mô </w:t>
      </w:r>
      <w:r w:rsidR="00262825">
        <w:rPr>
          <w:rFonts w:ascii="Times New Roman" w:hAnsi="Times New Roman"/>
          <w:sz w:val="28"/>
          <w:szCs w:val="28"/>
          <w:lang w:val="sv-SE"/>
        </w:rPr>
        <w:t xml:space="preserve">diện tích </w:t>
      </w:r>
      <w:r w:rsidR="003442BE">
        <w:rPr>
          <w:rFonts w:ascii="Times New Roman" w:hAnsi="Times New Roman"/>
          <w:sz w:val="28"/>
          <w:szCs w:val="28"/>
          <w:lang w:val="sv-SE"/>
        </w:rPr>
        <w:t xml:space="preserve">đất </w:t>
      </w:r>
      <w:r>
        <w:rPr>
          <w:rFonts w:ascii="Times New Roman" w:hAnsi="Times New Roman"/>
          <w:sz w:val="28"/>
          <w:szCs w:val="28"/>
          <w:lang w:val="sv-SE"/>
        </w:rPr>
        <w:t>nhỏ</w:t>
      </w:r>
      <w:r w:rsidR="00262825">
        <w:rPr>
          <w:rFonts w:ascii="Times New Roman" w:hAnsi="Times New Roman"/>
          <w:sz w:val="28"/>
          <w:szCs w:val="28"/>
          <w:lang w:val="sv-SE"/>
        </w:rPr>
        <w:t xml:space="preserve"> 10ha</w:t>
      </w:r>
      <w:r>
        <w:rPr>
          <w:rFonts w:ascii="Times New Roman" w:hAnsi="Times New Roman"/>
          <w:sz w:val="28"/>
          <w:szCs w:val="28"/>
          <w:lang w:val="sv-SE"/>
        </w:rPr>
        <w:t xml:space="preserve">, không đủ khoảng cách ly hoặc nằm trong quy hoạch sử dụng đất phải có kế hoạch đóng cửa, trồng cây xanh cách ly, khi có nhu cầu sử dụng đất có thể di chuyển đến nghĩa trang </w:t>
      </w:r>
      <w:r w:rsidR="008216FB">
        <w:rPr>
          <w:rFonts w:ascii="Times New Roman" w:hAnsi="Times New Roman"/>
          <w:sz w:val="28"/>
          <w:szCs w:val="28"/>
          <w:lang w:val="sv-SE"/>
        </w:rPr>
        <w:t xml:space="preserve">từ cấp III trở lên </w:t>
      </w:r>
      <w:r>
        <w:rPr>
          <w:rFonts w:ascii="Times New Roman" w:hAnsi="Times New Roman"/>
          <w:sz w:val="28"/>
          <w:szCs w:val="28"/>
          <w:lang w:val="sv-SE"/>
        </w:rPr>
        <w:t xml:space="preserve">theo quy hoạch. </w:t>
      </w:r>
    </w:p>
    <w:p w:rsidR="001C1B45" w:rsidRDefault="001C1B45" w:rsidP="001C1B45">
      <w:pPr>
        <w:spacing w:before="240"/>
        <w:ind w:firstLine="720"/>
        <w:jc w:val="both"/>
        <w:rPr>
          <w:rFonts w:ascii="Times New Roman" w:hAnsi="Times New Roman"/>
          <w:b/>
          <w:bCs/>
          <w:sz w:val="28"/>
          <w:szCs w:val="28"/>
          <w:lang w:val="sv-SE"/>
        </w:rPr>
      </w:pPr>
      <w:r w:rsidRPr="00E149AC">
        <w:rPr>
          <w:rFonts w:ascii="Times New Roman" w:hAnsi="Times New Roman"/>
          <w:b/>
          <w:sz w:val="28"/>
          <w:szCs w:val="28"/>
          <w:lang w:val="sv-SE"/>
        </w:rPr>
        <w:t xml:space="preserve">Điều </w:t>
      </w:r>
      <w:r>
        <w:rPr>
          <w:rFonts w:ascii="Times New Roman" w:hAnsi="Times New Roman"/>
          <w:b/>
          <w:sz w:val="28"/>
          <w:szCs w:val="28"/>
          <w:lang w:val="sv-SE"/>
        </w:rPr>
        <w:t>1</w:t>
      </w:r>
      <w:r w:rsidR="00CD5B40">
        <w:rPr>
          <w:rFonts w:ascii="Times New Roman" w:hAnsi="Times New Roman"/>
          <w:b/>
          <w:sz w:val="28"/>
          <w:szCs w:val="28"/>
          <w:lang w:val="sv-SE"/>
        </w:rPr>
        <w:t>2</w:t>
      </w:r>
      <w:r w:rsidRPr="00E149AC">
        <w:rPr>
          <w:rFonts w:ascii="Times New Roman" w:hAnsi="Times New Roman"/>
          <w:b/>
          <w:sz w:val="28"/>
          <w:szCs w:val="28"/>
          <w:lang w:val="sv-SE"/>
        </w:rPr>
        <w:t xml:space="preserve">. </w:t>
      </w:r>
      <w:r w:rsidR="002C1FDD">
        <w:rPr>
          <w:rFonts w:ascii="Times New Roman" w:hAnsi="Times New Roman"/>
          <w:b/>
          <w:bCs/>
          <w:sz w:val="28"/>
          <w:szCs w:val="28"/>
          <w:lang w:val="sv-SE"/>
        </w:rPr>
        <w:t>Quy định</w:t>
      </w:r>
      <w:r w:rsidR="00BF0A05">
        <w:rPr>
          <w:rFonts w:ascii="Times New Roman" w:hAnsi="Times New Roman"/>
          <w:b/>
          <w:bCs/>
          <w:sz w:val="28"/>
          <w:szCs w:val="28"/>
          <w:lang w:val="sv-SE"/>
        </w:rPr>
        <w:t xml:space="preserve"> về bảo vệ môi trường</w:t>
      </w:r>
    </w:p>
    <w:p w:rsidR="0025701F" w:rsidRDefault="00CD5B40" w:rsidP="00CD5B40">
      <w:pPr>
        <w:spacing w:before="120"/>
        <w:ind w:firstLine="720"/>
        <w:jc w:val="both"/>
        <w:rPr>
          <w:rFonts w:ascii="Times New Roman" w:hAnsi="Times New Roman"/>
          <w:bCs/>
          <w:sz w:val="28"/>
          <w:szCs w:val="28"/>
          <w:lang w:val="sv-SE"/>
        </w:rPr>
      </w:pPr>
      <w:r>
        <w:rPr>
          <w:rFonts w:ascii="Times New Roman" w:hAnsi="Times New Roman"/>
          <w:bCs/>
          <w:sz w:val="28"/>
          <w:szCs w:val="28"/>
          <w:lang w:val="sv-SE"/>
        </w:rPr>
        <w:t>1.</w:t>
      </w:r>
      <w:r w:rsidR="002C1FDD">
        <w:rPr>
          <w:rFonts w:ascii="Times New Roman" w:hAnsi="Times New Roman"/>
          <w:bCs/>
          <w:sz w:val="28"/>
          <w:szCs w:val="28"/>
          <w:lang w:val="sv-SE"/>
        </w:rPr>
        <w:t xml:space="preserve"> Tuân thủ các tiêu chí đánh giá các thành phần môi trường, bao gồm: môi trường đất; môi trường nước;</w:t>
      </w:r>
      <w:r w:rsidR="0025701F">
        <w:rPr>
          <w:rFonts w:ascii="Times New Roman" w:hAnsi="Times New Roman"/>
          <w:bCs/>
          <w:sz w:val="28"/>
          <w:szCs w:val="28"/>
          <w:lang w:val="sv-SE"/>
        </w:rPr>
        <w:t xml:space="preserve"> môi trường không khí, tiếng ồn; môi trường sinh thái và đa dạng sinh học và ứng phó với biến đổi khí hậu.</w:t>
      </w:r>
    </w:p>
    <w:p w:rsidR="001D3DC7" w:rsidRDefault="00CD5B40" w:rsidP="00CD5B40">
      <w:pPr>
        <w:spacing w:before="120"/>
        <w:ind w:firstLine="720"/>
        <w:jc w:val="both"/>
        <w:rPr>
          <w:rFonts w:ascii="Times New Roman" w:hAnsi="Times New Roman"/>
          <w:bCs/>
          <w:sz w:val="28"/>
          <w:szCs w:val="28"/>
          <w:lang w:val="sv-SE"/>
        </w:rPr>
      </w:pPr>
      <w:r>
        <w:rPr>
          <w:rFonts w:ascii="Times New Roman" w:hAnsi="Times New Roman"/>
          <w:bCs/>
          <w:sz w:val="28"/>
          <w:szCs w:val="28"/>
          <w:lang w:val="sv-SE"/>
        </w:rPr>
        <w:lastRenderedPageBreak/>
        <w:t>2.</w:t>
      </w:r>
      <w:r w:rsidR="0025701F">
        <w:rPr>
          <w:rFonts w:ascii="Times New Roman" w:hAnsi="Times New Roman"/>
          <w:bCs/>
          <w:sz w:val="28"/>
          <w:szCs w:val="28"/>
          <w:lang w:val="sv-SE"/>
        </w:rPr>
        <w:t xml:space="preserve"> Giám sát, xử lý các vi phạm gây ô nhiễm; đánh giá tác động môi trường</w:t>
      </w:r>
      <w:r w:rsidR="001D3DC7">
        <w:rPr>
          <w:rFonts w:ascii="Times New Roman" w:hAnsi="Times New Roman"/>
          <w:bCs/>
          <w:sz w:val="28"/>
          <w:szCs w:val="28"/>
          <w:lang w:val="sv-SE"/>
        </w:rPr>
        <w:t xml:space="preserve"> và cam kết bảo vệ môi trường đối với từng dự án; tuyên truyền vận động, nâng cao nhận thức về bảo vệ môi trường; áp dụng các tiến bộ khoa học kỹ thuật và công nghệ thích hợp trong các hoạt động bảo vệ môi trường.</w:t>
      </w:r>
    </w:p>
    <w:p w:rsidR="002C1FDD" w:rsidRDefault="00CD5B40" w:rsidP="00CD5B40">
      <w:pPr>
        <w:spacing w:before="120"/>
        <w:ind w:firstLine="720"/>
        <w:jc w:val="both"/>
        <w:rPr>
          <w:rFonts w:ascii="Times New Roman" w:hAnsi="Times New Roman"/>
          <w:bCs/>
          <w:sz w:val="28"/>
          <w:szCs w:val="28"/>
          <w:lang w:val="sv-SE"/>
        </w:rPr>
      </w:pPr>
      <w:r>
        <w:rPr>
          <w:rFonts w:ascii="Times New Roman" w:hAnsi="Times New Roman"/>
          <w:bCs/>
          <w:sz w:val="28"/>
          <w:szCs w:val="28"/>
          <w:lang w:val="sv-SE"/>
        </w:rPr>
        <w:t>3.</w:t>
      </w:r>
      <w:r w:rsidR="001D3DC7">
        <w:rPr>
          <w:rFonts w:ascii="Times New Roman" w:hAnsi="Times New Roman"/>
          <w:bCs/>
          <w:sz w:val="28"/>
          <w:szCs w:val="28"/>
          <w:lang w:val="sv-SE"/>
        </w:rPr>
        <w:t xml:space="preserve"> Giải pháp bảo vệ môi trường:</w:t>
      </w:r>
      <w:r w:rsidR="00A45956">
        <w:rPr>
          <w:rFonts w:ascii="Times New Roman" w:hAnsi="Times New Roman"/>
          <w:bCs/>
          <w:sz w:val="28"/>
          <w:szCs w:val="28"/>
          <w:lang w:val="sv-SE"/>
        </w:rPr>
        <w:t xml:space="preserve"> Trong quá trình đề xuất các định hướng quy hoạch, đồ án đã thống nhất với các giải pháp bảo vệ môi trường nhằm giải quyết tình trạng ô nhiễm bằng </w:t>
      </w:r>
      <w:r w:rsidR="00F06B7D">
        <w:rPr>
          <w:rFonts w:ascii="Times New Roman" w:hAnsi="Times New Roman"/>
          <w:bCs/>
          <w:sz w:val="28"/>
          <w:szCs w:val="28"/>
          <w:lang w:val="sv-SE"/>
        </w:rPr>
        <w:t>bảng tổng hợp kiến nghị các biện pháp kỹ thuật bảo vệ môi trường.</w:t>
      </w:r>
      <w:r w:rsidR="001D3DC7">
        <w:rPr>
          <w:rFonts w:ascii="Times New Roman" w:hAnsi="Times New Roman"/>
          <w:bCs/>
          <w:sz w:val="28"/>
          <w:szCs w:val="28"/>
          <w:lang w:val="sv-SE"/>
        </w:rPr>
        <w:t xml:space="preserve"> </w:t>
      </w:r>
      <w:r w:rsidR="0025701F">
        <w:rPr>
          <w:rFonts w:ascii="Times New Roman" w:hAnsi="Times New Roman"/>
          <w:bCs/>
          <w:sz w:val="28"/>
          <w:szCs w:val="28"/>
          <w:lang w:val="sv-SE"/>
        </w:rPr>
        <w:t xml:space="preserve"> </w:t>
      </w:r>
      <w:r w:rsidR="002C1FDD">
        <w:rPr>
          <w:rFonts w:ascii="Times New Roman" w:hAnsi="Times New Roman"/>
          <w:bCs/>
          <w:sz w:val="28"/>
          <w:szCs w:val="28"/>
          <w:lang w:val="sv-SE"/>
        </w:rPr>
        <w:t xml:space="preserve"> </w:t>
      </w:r>
    </w:p>
    <w:p w:rsidR="00F06B7D" w:rsidRPr="002C1FDD" w:rsidRDefault="00CD5B40" w:rsidP="00CD5B40">
      <w:pPr>
        <w:spacing w:before="120"/>
        <w:ind w:firstLine="720"/>
        <w:jc w:val="both"/>
        <w:rPr>
          <w:rFonts w:ascii="Times New Roman" w:hAnsi="Times New Roman"/>
          <w:bCs/>
          <w:sz w:val="28"/>
          <w:szCs w:val="28"/>
          <w:lang w:val="sv-SE"/>
        </w:rPr>
      </w:pPr>
      <w:r>
        <w:rPr>
          <w:rFonts w:ascii="Times New Roman" w:hAnsi="Times New Roman"/>
          <w:bCs/>
          <w:sz w:val="28"/>
          <w:szCs w:val="28"/>
          <w:lang w:val="sv-SE"/>
        </w:rPr>
        <w:t>4.</w:t>
      </w:r>
      <w:r w:rsidR="00F06B7D">
        <w:rPr>
          <w:rFonts w:ascii="Times New Roman" w:hAnsi="Times New Roman"/>
          <w:bCs/>
          <w:sz w:val="28"/>
          <w:szCs w:val="28"/>
          <w:lang w:val="sv-SE"/>
        </w:rPr>
        <w:t xml:space="preserve"> Việc quyết định địa điểm và triển khai các dự án nhạy cảm về môi trường (khu xử lý rác, nghĩa trang, nghĩa địa, khu xử lý nước thải, các khu chăn nuôi tập trung...) sẽ được xem xét cụ thể trên cơ sở định hướng quy hoạch xây dựng vùng tỉnh và phải đảm bảo các yêu cầu về khoảng cách an toàn vệ sinh môi trường theo quy định của pháp luật.</w:t>
      </w:r>
    </w:p>
    <w:p w:rsidR="00663004" w:rsidRDefault="00663004" w:rsidP="00663004">
      <w:pPr>
        <w:spacing w:before="240"/>
        <w:ind w:firstLine="720"/>
        <w:jc w:val="both"/>
        <w:rPr>
          <w:rFonts w:ascii="Times New Roman" w:hAnsi="Times New Roman"/>
          <w:b/>
          <w:bCs/>
          <w:sz w:val="28"/>
          <w:szCs w:val="28"/>
          <w:lang w:val="sv-SE"/>
        </w:rPr>
      </w:pPr>
      <w:r w:rsidRPr="00E149AC">
        <w:rPr>
          <w:rFonts w:ascii="Times New Roman" w:hAnsi="Times New Roman"/>
          <w:b/>
          <w:sz w:val="28"/>
          <w:szCs w:val="28"/>
          <w:lang w:val="sv-SE"/>
        </w:rPr>
        <w:t xml:space="preserve">Điều </w:t>
      </w:r>
      <w:r>
        <w:rPr>
          <w:rFonts w:ascii="Times New Roman" w:hAnsi="Times New Roman"/>
          <w:b/>
          <w:sz w:val="28"/>
          <w:szCs w:val="28"/>
          <w:lang w:val="sv-SE"/>
        </w:rPr>
        <w:t>1</w:t>
      </w:r>
      <w:r w:rsidR="00CD5B40">
        <w:rPr>
          <w:rFonts w:ascii="Times New Roman" w:hAnsi="Times New Roman"/>
          <w:b/>
          <w:sz w:val="28"/>
          <w:szCs w:val="28"/>
          <w:lang w:val="sv-SE"/>
        </w:rPr>
        <w:t>3</w:t>
      </w:r>
      <w:r w:rsidRPr="00E149AC">
        <w:rPr>
          <w:rFonts w:ascii="Times New Roman" w:hAnsi="Times New Roman"/>
          <w:b/>
          <w:sz w:val="28"/>
          <w:szCs w:val="28"/>
          <w:lang w:val="sv-SE"/>
        </w:rPr>
        <w:t xml:space="preserve">. </w:t>
      </w:r>
      <w:r>
        <w:rPr>
          <w:rFonts w:ascii="Times New Roman" w:hAnsi="Times New Roman"/>
          <w:b/>
          <w:bCs/>
          <w:sz w:val="28"/>
          <w:szCs w:val="28"/>
          <w:lang w:val="sv-SE"/>
        </w:rPr>
        <w:t>Quy định về quốc phòng, an ninh</w:t>
      </w:r>
    </w:p>
    <w:p w:rsidR="00F06B7D" w:rsidRDefault="00CD5B40" w:rsidP="00CD5B40">
      <w:pPr>
        <w:spacing w:before="120"/>
        <w:ind w:firstLine="720"/>
        <w:jc w:val="both"/>
        <w:rPr>
          <w:rFonts w:ascii="Times New Roman" w:hAnsi="Times New Roman"/>
          <w:sz w:val="28"/>
          <w:szCs w:val="28"/>
        </w:rPr>
      </w:pPr>
      <w:r>
        <w:rPr>
          <w:rFonts w:ascii="Times New Roman" w:hAnsi="Times New Roman"/>
          <w:sz w:val="28"/>
          <w:szCs w:val="28"/>
        </w:rPr>
        <w:t>1.</w:t>
      </w:r>
      <w:r w:rsidR="00F06B7D">
        <w:rPr>
          <w:rFonts w:ascii="Times New Roman" w:hAnsi="Times New Roman"/>
          <w:sz w:val="28"/>
          <w:szCs w:val="28"/>
        </w:rPr>
        <w:t xml:space="preserve"> Tỉnh Đắk Lắk là địa bàn có tầm quan trọng đặc biệt về quốc phòng an ninh đối với vùng Tây Nguyên. Quy hoạch sử dụng đất không chồng lấn hoặc đi qua các căn cứ quân sự quan trọng như: </w:t>
      </w:r>
      <w:r w:rsidR="00AC1DBF">
        <w:rPr>
          <w:rFonts w:ascii="Times New Roman" w:hAnsi="Times New Roman"/>
          <w:sz w:val="28"/>
          <w:szCs w:val="28"/>
        </w:rPr>
        <w:t xml:space="preserve">Các căn cứ binh đoàn, Bộ Chỉ huy quân sự tỉnh, Cảng hàng không </w:t>
      </w:r>
      <w:r w:rsidR="0066679F">
        <w:rPr>
          <w:rFonts w:ascii="Times New Roman" w:hAnsi="Times New Roman"/>
          <w:sz w:val="28"/>
          <w:szCs w:val="28"/>
        </w:rPr>
        <w:t>Buôn Ma Thuột, các khu vực an ninh,…</w:t>
      </w:r>
    </w:p>
    <w:p w:rsidR="0066679F" w:rsidRDefault="00CD5B40" w:rsidP="00CD5B40">
      <w:pPr>
        <w:spacing w:before="120"/>
        <w:ind w:firstLine="720"/>
        <w:jc w:val="both"/>
        <w:rPr>
          <w:rFonts w:ascii="Times New Roman" w:hAnsi="Times New Roman"/>
          <w:sz w:val="28"/>
          <w:szCs w:val="28"/>
        </w:rPr>
      </w:pPr>
      <w:r>
        <w:rPr>
          <w:rFonts w:ascii="Times New Roman" w:hAnsi="Times New Roman"/>
          <w:sz w:val="28"/>
          <w:szCs w:val="28"/>
        </w:rPr>
        <w:t>2.</w:t>
      </w:r>
      <w:r w:rsidR="0066679F">
        <w:rPr>
          <w:rFonts w:ascii="Times New Roman" w:hAnsi="Times New Roman"/>
          <w:sz w:val="28"/>
          <w:szCs w:val="28"/>
        </w:rPr>
        <w:t xml:space="preserve"> </w:t>
      </w:r>
      <w:r w:rsidR="00596C50">
        <w:rPr>
          <w:rFonts w:ascii="Times New Roman" w:hAnsi="Times New Roman"/>
          <w:sz w:val="28"/>
          <w:szCs w:val="28"/>
        </w:rPr>
        <w:t>Đối với những dự án phát triển không gian đô thị về chiều cao sẽ thực hiện theo quy định tại Nghị định số 20/2009/NĐ-CP ngày 23/02/2009 của Chính phủ về quản lý độ cao chướng ngại vật h</w:t>
      </w:r>
      <w:r w:rsidR="00460F2C">
        <w:rPr>
          <w:rFonts w:ascii="Times New Roman" w:hAnsi="Times New Roman"/>
          <w:sz w:val="28"/>
          <w:szCs w:val="28"/>
        </w:rPr>
        <w:t>à</w:t>
      </w:r>
      <w:r w:rsidR="00596C50">
        <w:rPr>
          <w:rFonts w:ascii="Times New Roman" w:hAnsi="Times New Roman"/>
          <w:sz w:val="28"/>
          <w:szCs w:val="28"/>
        </w:rPr>
        <w:t>ng không và các trận địa quản lý, bảo vệ vùng trời tại Việt Nam.</w:t>
      </w:r>
    </w:p>
    <w:p w:rsidR="00596C50" w:rsidRDefault="00CD5B40" w:rsidP="00CD5B40">
      <w:pPr>
        <w:spacing w:before="120"/>
        <w:ind w:firstLine="720"/>
        <w:jc w:val="both"/>
        <w:rPr>
          <w:rFonts w:ascii="Times New Roman" w:hAnsi="Times New Roman"/>
          <w:sz w:val="28"/>
          <w:szCs w:val="28"/>
        </w:rPr>
      </w:pPr>
      <w:r>
        <w:rPr>
          <w:rFonts w:ascii="Times New Roman" w:hAnsi="Times New Roman"/>
          <w:sz w:val="28"/>
          <w:szCs w:val="28"/>
        </w:rPr>
        <w:t>3.</w:t>
      </w:r>
      <w:r w:rsidR="00596C50">
        <w:rPr>
          <w:rFonts w:ascii="Times New Roman" w:hAnsi="Times New Roman"/>
          <w:sz w:val="28"/>
          <w:szCs w:val="28"/>
        </w:rPr>
        <w:t xml:space="preserve"> </w:t>
      </w:r>
      <w:r w:rsidR="00460F2C">
        <w:rPr>
          <w:rFonts w:ascii="Times New Roman" w:hAnsi="Times New Roman"/>
          <w:sz w:val="28"/>
          <w:szCs w:val="28"/>
        </w:rPr>
        <w:t>Trong khu vực đô thị hóa mật độ cao, tùy từng vị trí cụ thể có thể chuyển đổi thành đất phát triển đô thị. Trên cơ sở định hướng phát triển không gian mà quy hoạch chung đã xác định, các cơ quan hữu quan cần phải lập quy hoạch an ninh quốc phòng để bảo vệ trong mọi tình huống.</w:t>
      </w:r>
    </w:p>
    <w:p w:rsidR="00275693" w:rsidRDefault="00275693" w:rsidP="0038130E">
      <w:pPr>
        <w:spacing w:before="240"/>
        <w:ind w:firstLine="720"/>
        <w:jc w:val="both"/>
        <w:rPr>
          <w:rFonts w:ascii="Times New Roman" w:hAnsi="Times New Roman"/>
          <w:b/>
          <w:sz w:val="28"/>
          <w:szCs w:val="28"/>
          <w:lang w:val="sv-SE"/>
        </w:rPr>
      </w:pPr>
      <w:r w:rsidRPr="00864929">
        <w:rPr>
          <w:rFonts w:ascii="Times New Roman" w:hAnsi="Times New Roman"/>
          <w:b/>
          <w:sz w:val="28"/>
          <w:szCs w:val="28"/>
          <w:lang w:val="sv-SE"/>
        </w:rPr>
        <w:t xml:space="preserve">Điều </w:t>
      </w:r>
      <w:r w:rsidR="00864929">
        <w:rPr>
          <w:rFonts w:ascii="Times New Roman" w:hAnsi="Times New Roman"/>
          <w:b/>
          <w:sz w:val="28"/>
          <w:szCs w:val="28"/>
          <w:lang w:val="sv-SE"/>
        </w:rPr>
        <w:t>1</w:t>
      </w:r>
      <w:r w:rsidR="00CD5B40">
        <w:rPr>
          <w:rFonts w:ascii="Times New Roman" w:hAnsi="Times New Roman"/>
          <w:b/>
          <w:sz w:val="28"/>
          <w:szCs w:val="28"/>
          <w:lang w:val="sv-SE"/>
        </w:rPr>
        <w:t>4</w:t>
      </w:r>
      <w:r w:rsidRPr="00864929">
        <w:rPr>
          <w:rFonts w:ascii="Times New Roman" w:hAnsi="Times New Roman"/>
          <w:b/>
          <w:sz w:val="28"/>
          <w:szCs w:val="28"/>
          <w:lang w:val="sv-SE"/>
        </w:rPr>
        <w:t>.</w:t>
      </w:r>
      <w:r w:rsidRPr="008154E5">
        <w:rPr>
          <w:rFonts w:ascii="Times New Roman" w:hAnsi="Times New Roman"/>
          <w:b/>
          <w:sz w:val="28"/>
          <w:szCs w:val="28"/>
          <w:lang w:val="sv-SE"/>
        </w:rPr>
        <w:t xml:space="preserve"> </w:t>
      </w:r>
      <w:r w:rsidR="009C24D0">
        <w:rPr>
          <w:rFonts w:ascii="Times New Roman" w:hAnsi="Times New Roman"/>
          <w:b/>
          <w:sz w:val="28"/>
          <w:szCs w:val="28"/>
          <w:lang w:val="sv-SE"/>
        </w:rPr>
        <w:t>Các khu di tích lịch sử, văn hóa, danh thắng</w:t>
      </w:r>
    </w:p>
    <w:p w:rsidR="009C24D0" w:rsidRDefault="009C24D0" w:rsidP="009C24D0">
      <w:pPr>
        <w:spacing w:before="120"/>
        <w:ind w:firstLine="720"/>
        <w:jc w:val="both"/>
        <w:rPr>
          <w:rFonts w:ascii="Times New Roman" w:hAnsi="Times New Roman"/>
          <w:sz w:val="28"/>
          <w:szCs w:val="28"/>
          <w:lang w:val="sv-SE"/>
        </w:rPr>
      </w:pPr>
      <w:r>
        <w:rPr>
          <w:rFonts w:ascii="Times New Roman" w:hAnsi="Times New Roman"/>
          <w:sz w:val="28"/>
          <w:szCs w:val="28"/>
          <w:lang w:val="sv-SE"/>
        </w:rPr>
        <w:t xml:space="preserve">1. Quy định chung: Thực hiện quản lý, bảo tồn và phát huy giá trị khu di tích theo </w:t>
      </w:r>
      <w:r w:rsidR="00A1625A" w:rsidRPr="006B14F7">
        <w:rPr>
          <w:rFonts w:ascii="Times New Roman" w:hAnsi="Times New Roman"/>
          <w:sz w:val="28"/>
          <w:szCs w:val="28"/>
          <w:lang w:val="sv-SE"/>
        </w:rPr>
        <w:t>Luật Di sản văn hóa số 28/2001/QH10 và Luật Sửa đổi, bổ sung một số điều Luật Di sản văn hóa số 32/2009/QH12</w:t>
      </w:r>
      <w:r>
        <w:rPr>
          <w:rFonts w:ascii="Times New Roman" w:hAnsi="Times New Roman"/>
          <w:sz w:val="28"/>
          <w:szCs w:val="28"/>
          <w:lang w:val="sv-SE"/>
        </w:rPr>
        <w:t>; Nghị định số 98/2010/NĐ-CP ngày 21/9/2010 quy định chi tiết thi hành một số điều của Luật Di sản văn hóa và Luật sửa đổi, bổ sung một số điều của Luật Di sản văn hóa; Nghị định số 70/2012/NĐ-CP ngày 18/9/2012 của Chính phủ về quy định thẩm quyền, trình tự, thủ tục lập</w:t>
      </w:r>
      <w:r w:rsidR="009C2BC4">
        <w:rPr>
          <w:rFonts w:ascii="Times New Roman" w:hAnsi="Times New Roman"/>
          <w:sz w:val="28"/>
          <w:szCs w:val="28"/>
          <w:lang w:val="sv-SE"/>
        </w:rPr>
        <w:t>, phê duyệt quy hoạch, dự án bảo quản, tu bổ, phục hồi di tích lịch sử, văn hóa, danh lam thắng cảnh.</w:t>
      </w:r>
    </w:p>
    <w:p w:rsidR="009C2BC4" w:rsidRPr="00B335EB" w:rsidRDefault="009C2BC4" w:rsidP="009C24D0">
      <w:pPr>
        <w:spacing w:before="120"/>
        <w:ind w:firstLine="720"/>
        <w:jc w:val="both"/>
        <w:rPr>
          <w:rFonts w:ascii="Times New Roman" w:hAnsi="Times New Roman"/>
          <w:sz w:val="28"/>
          <w:szCs w:val="28"/>
          <w:lang w:val="sv-SE"/>
        </w:rPr>
      </w:pPr>
      <w:r w:rsidRPr="00B335EB">
        <w:rPr>
          <w:rFonts w:ascii="Times New Roman" w:hAnsi="Times New Roman"/>
          <w:sz w:val="28"/>
          <w:szCs w:val="28"/>
          <w:lang w:val="sv-SE"/>
        </w:rPr>
        <w:t xml:space="preserve">2. </w:t>
      </w:r>
      <w:r w:rsidR="007F5C4B" w:rsidRPr="00B335EB">
        <w:rPr>
          <w:rFonts w:ascii="Times New Roman" w:hAnsi="Times New Roman"/>
          <w:sz w:val="28"/>
          <w:szCs w:val="28"/>
          <w:lang w:val="sv-SE"/>
        </w:rPr>
        <w:t>Di tích xếp hạng cấp quốc gia</w:t>
      </w:r>
      <w:r w:rsidR="00A37133" w:rsidRPr="00B335EB">
        <w:rPr>
          <w:rFonts w:ascii="Times New Roman" w:hAnsi="Times New Roman"/>
          <w:sz w:val="28"/>
          <w:szCs w:val="28"/>
          <w:lang w:val="sv-SE"/>
        </w:rPr>
        <w:t>, gồm</w:t>
      </w:r>
      <w:r w:rsidR="007F5C4B" w:rsidRPr="00B335EB">
        <w:rPr>
          <w:rFonts w:ascii="Times New Roman" w:hAnsi="Times New Roman"/>
          <w:sz w:val="28"/>
          <w:szCs w:val="28"/>
          <w:lang w:val="sv-SE"/>
        </w:rPr>
        <w:t>:</w:t>
      </w:r>
      <w:r w:rsidR="00A37133" w:rsidRPr="00B335EB">
        <w:rPr>
          <w:rFonts w:ascii="Times New Roman" w:hAnsi="Times New Roman"/>
          <w:sz w:val="28"/>
          <w:szCs w:val="28"/>
          <w:lang w:val="sv-SE"/>
        </w:rPr>
        <w:t xml:space="preserve"> Nhà đày Buôn Ma Thuột (số 17 Tán Thuật, phường Tự An, </w:t>
      </w:r>
      <w:r w:rsidR="00481450">
        <w:rPr>
          <w:rFonts w:ascii="Times New Roman" w:hAnsi="Times New Roman"/>
          <w:sz w:val="28"/>
          <w:szCs w:val="28"/>
          <w:lang w:val="sv-SE"/>
        </w:rPr>
        <w:t>thành phố</w:t>
      </w:r>
      <w:r w:rsidR="00A37133" w:rsidRPr="00B335EB">
        <w:rPr>
          <w:rFonts w:ascii="Times New Roman" w:hAnsi="Times New Roman"/>
          <w:sz w:val="28"/>
          <w:szCs w:val="28"/>
          <w:lang w:val="sv-SE"/>
        </w:rPr>
        <w:t xml:space="preserve"> Buôn Ma Thuột); </w:t>
      </w:r>
      <w:r w:rsidR="00A1625A" w:rsidRPr="006B14F7">
        <w:rPr>
          <w:rFonts w:ascii="Times New Roman" w:hAnsi="Times New Roman"/>
          <w:sz w:val="28"/>
          <w:szCs w:val="28"/>
          <w:lang w:val="sv-SE"/>
        </w:rPr>
        <w:t xml:space="preserve">Bến </w:t>
      </w:r>
      <w:r w:rsidR="006456E6" w:rsidRPr="006B14F7">
        <w:rPr>
          <w:rFonts w:ascii="Times New Roman" w:hAnsi="Times New Roman"/>
          <w:sz w:val="28"/>
          <w:szCs w:val="28"/>
          <w:lang w:val="sv-SE"/>
        </w:rPr>
        <w:t>phà</w:t>
      </w:r>
      <w:r w:rsidR="00A1625A" w:rsidRPr="006B14F7">
        <w:rPr>
          <w:rFonts w:ascii="Times New Roman" w:hAnsi="Times New Roman"/>
          <w:sz w:val="28"/>
          <w:szCs w:val="28"/>
          <w:lang w:val="sv-SE"/>
        </w:rPr>
        <w:t xml:space="preserve"> Sêrêpôk – Hệ thống di tích đường Trường Sơn, đường Hồ Chí Minh</w:t>
      </w:r>
      <w:r w:rsidR="00A1625A" w:rsidRPr="00B335EB">
        <w:rPr>
          <w:rFonts w:ascii="Times New Roman" w:hAnsi="Times New Roman"/>
          <w:sz w:val="28"/>
          <w:szCs w:val="28"/>
          <w:lang w:val="sv-SE"/>
        </w:rPr>
        <w:t xml:space="preserve"> </w:t>
      </w:r>
      <w:r w:rsidR="00AE0D86" w:rsidRPr="00B335EB">
        <w:rPr>
          <w:rFonts w:ascii="Times New Roman" w:hAnsi="Times New Roman"/>
          <w:sz w:val="28"/>
          <w:szCs w:val="28"/>
          <w:lang w:val="sv-SE"/>
        </w:rPr>
        <w:t>(xã Krông Na, huyện Buôn Đôn); Đ</w:t>
      </w:r>
      <w:r w:rsidR="00A37133" w:rsidRPr="00B335EB">
        <w:rPr>
          <w:rFonts w:ascii="Times New Roman" w:hAnsi="Times New Roman"/>
          <w:sz w:val="28"/>
          <w:szCs w:val="28"/>
          <w:lang w:val="sv-SE"/>
        </w:rPr>
        <w:t xml:space="preserve">ình Lạc Giao (số 67 Phan Bội Châu, phường Thống Nhất, </w:t>
      </w:r>
      <w:r w:rsidR="00481450">
        <w:rPr>
          <w:rFonts w:ascii="Times New Roman" w:hAnsi="Times New Roman"/>
          <w:sz w:val="28"/>
          <w:szCs w:val="28"/>
          <w:lang w:val="sv-SE"/>
        </w:rPr>
        <w:t>thành phố</w:t>
      </w:r>
      <w:r w:rsidR="00A37133" w:rsidRPr="00B335EB">
        <w:rPr>
          <w:rFonts w:ascii="Times New Roman" w:hAnsi="Times New Roman"/>
          <w:sz w:val="28"/>
          <w:szCs w:val="28"/>
          <w:lang w:val="sv-SE"/>
        </w:rPr>
        <w:t xml:space="preserve"> Buôn Ma Thuột); </w:t>
      </w:r>
      <w:r w:rsidR="00AE0D86" w:rsidRPr="00B335EB">
        <w:rPr>
          <w:rFonts w:ascii="Times New Roman" w:hAnsi="Times New Roman"/>
          <w:sz w:val="28"/>
          <w:szCs w:val="28"/>
          <w:lang w:val="sv-SE"/>
        </w:rPr>
        <w:t>T</w:t>
      </w:r>
      <w:r w:rsidR="00A37133" w:rsidRPr="00B335EB">
        <w:rPr>
          <w:rFonts w:ascii="Times New Roman" w:hAnsi="Times New Roman"/>
          <w:sz w:val="28"/>
          <w:szCs w:val="28"/>
          <w:lang w:val="sv-SE"/>
        </w:rPr>
        <w:t xml:space="preserve">háp Yang Prông (xã Ea Rốk, huyện Ea Súp); </w:t>
      </w:r>
      <w:r w:rsidR="00AE0D86" w:rsidRPr="00B335EB">
        <w:rPr>
          <w:rFonts w:ascii="Times New Roman" w:hAnsi="Times New Roman"/>
          <w:sz w:val="28"/>
          <w:szCs w:val="28"/>
          <w:lang w:val="sv-SE"/>
        </w:rPr>
        <w:t>H</w:t>
      </w:r>
      <w:r w:rsidR="00A37133" w:rsidRPr="00B335EB">
        <w:rPr>
          <w:rFonts w:ascii="Times New Roman" w:hAnsi="Times New Roman"/>
          <w:sz w:val="28"/>
          <w:szCs w:val="28"/>
          <w:lang w:val="sv-SE"/>
        </w:rPr>
        <w:t xml:space="preserve">ang đá Đắk Tuôr (buôn Đắk Tuôr, xã Cư Pui, huyện Krông Bông); </w:t>
      </w:r>
      <w:r w:rsidR="00AE0D86" w:rsidRPr="00B335EB">
        <w:rPr>
          <w:rFonts w:ascii="Times New Roman" w:hAnsi="Times New Roman"/>
          <w:sz w:val="28"/>
          <w:szCs w:val="28"/>
          <w:lang w:val="sv-SE"/>
        </w:rPr>
        <w:t>H</w:t>
      </w:r>
      <w:r w:rsidR="00A37133" w:rsidRPr="00B335EB">
        <w:rPr>
          <w:rFonts w:ascii="Times New Roman" w:hAnsi="Times New Roman"/>
          <w:sz w:val="28"/>
          <w:szCs w:val="28"/>
          <w:lang w:val="sv-SE"/>
        </w:rPr>
        <w:t>ồ Lắk (ranh giới giữa thị trấn Liên Sơn và các xã</w:t>
      </w:r>
      <w:r w:rsidR="00EE1EA7" w:rsidRPr="00B335EB">
        <w:rPr>
          <w:rFonts w:ascii="Times New Roman" w:hAnsi="Times New Roman"/>
          <w:sz w:val="28"/>
          <w:szCs w:val="28"/>
          <w:lang w:val="sv-SE"/>
        </w:rPr>
        <w:t>:</w:t>
      </w:r>
      <w:r w:rsidR="00A37133" w:rsidRPr="00B335EB">
        <w:rPr>
          <w:rFonts w:ascii="Times New Roman" w:hAnsi="Times New Roman"/>
          <w:sz w:val="28"/>
          <w:szCs w:val="28"/>
          <w:lang w:val="sv-SE"/>
        </w:rPr>
        <w:t xml:space="preserve"> </w:t>
      </w:r>
      <w:r w:rsidR="00A37133" w:rsidRPr="00B335EB">
        <w:rPr>
          <w:rFonts w:ascii="Times New Roman" w:hAnsi="Times New Roman"/>
          <w:sz w:val="28"/>
          <w:szCs w:val="28"/>
          <w:lang w:val="sv-SE"/>
        </w:rPr>
        <w:lastRenderedPageBreak/>
        <w:t xml:space="preserve">Bông Krang, Jang Tao, Đắk Liêng, huyện Lắk); </w:t>
      </w:r>
      <w:r w:rsidR="00AE0D86" w:rsidRPr="00B335EB">
        <w:rPr>
          <w:rFonts w:ascii="Times New Roman" w:hAnsi="Times New Roman"/>
          <w:sz w:val="28"/>
          <w:szCs w:val="28"/>
          <w:lang w:val="sv-SE"/>
        </w:rPr>
        <w:t>T</w:t>
      </w:r>
      <w:r w:rsidR="00A37133" w:rsidRPr="00B335EB">
        <w:rPr>
          <w:rFonts w:ascii="Times New Roman" w:hAnsi="Times New Roman"/>
          <w:sz w:val="28"/>
          <w:szCs w:val="28"/>
          <w:lang w:val="sv-SE"/>
        </w:rPr>
        <w:t xml:space="preserve">hác </w:t>
      </w:r>
      <w:r w:rsidR="00460027" w:rsidRPr="00B335EB">
        <w:rPr>
          <w:rFonts w:ascii="Times New Roman" w:hAnsi="Times New Roman"/>
          <w:sz w:val="28"/>
          <w:szCs w:val="28"/>
          <w:lang w:val="sv-SE"/>
        </w:rPr>
        <w:t>D</w:t>
      </w:r>
      <w:r w:rsidR="00A37133" w:rsidRPr="00B335EB">
        <w:rPr>
          <w:rFonts w:ascii="Times New Roman" w:hAnsi="Times New Roman"/>
          <w:sz w:val="28"/>
          <w:szCs w:val="28"/>
          <w:lang w:val="sv-SE"/>
        </w:rPr>
        <w:t xml:space="preserve">ray Sáp Thượng </w:t>
      </w:r>
      <w:r w:rsidR="00EE1EA7" w:rsidRPr="00B335EB">
        <w:rPr>
          <w:rFonts w:ascii="Times New Roman" w:hAnsi="Times New Roman"/>
          <w:sz w:val="28"/>
          <w:szCs w:val="28"/>
          <w:lang w:val="sv-SE"/>
        </w:rPr>
        <w:t xml:space="preserve">(hay còn gọi là </w:t>
      </w:r>
      <w:r w:rsidR="00A37133" w:rsidRPr="00B335EB">
        <w:rPr>
          <w:rFonts w:ascii="Times New Roman" w:hAnsi="Times New Roman"/>
          <w:sz w:val="28"/>
          <w:szCs w:val="28"/>
          <w:lang w:val="sv-SE"/>
        </w:rPr>
        <w:t xml:space="preserve">thác Gia Long </w:t>
      </w:r>
      <w:r w:rsidR="00EE1EA7" w:rsidRPr="00B335EB">
        <w:rPr>
          <w:rFonts w:ascii="Times New Roman" w:hAnsi="Times New Roman"/>
          <w:sz w:val="28"/>
          <w:szCs w:val="28"/>
          <w:lang w:val="sv-SE"/>
        </w:rPr>
        <w:t xml:space="preserve">thuộc </w:t>
      </w:r>
      <w:r w:rsidR="00A37133" w:rsidRPr="00B335EB">
        <w:rPr>
          <w:rFonts w:ascii="Times New Roman" w:hAnsi="Times New Roman"/>
          <w:sz w:val="28"/>
          <w:szCs w:val="28"/>
          <w:lang w:val="sv-SE"/>
        </w:rPr>
        <w:t xml:space="preserve">xã </w:t>
      </w:r>
      <w:r w:rsidR="00EE1EA7" w:rsidRPr="00B335EB">
        <w:rPr>
          <w:rFonts w:ascii="Times New Roman" w:hAnsi="Times New Roman"/>
          <w:sz w:val="28"/>
          <w:szCs w:val="28"/>
          <w:lang w:val="sv-SE"/>
        </w:rPr>
        <w:t>Dray Sáp</w:t>
      </w:r>
      <w:r w:rsidR="00A37133" w:rsidRPr="00B335EB">
        <w:rPr>
          <w:rFonts w:ascii="Times New Roman" w:hAnsi="Times New Roman"/>
          <w:sz w:val="28"/>
          <w:szCs w:val="28"/>
          <w:lang w:val="sv-SE"/>
        </w:rPr>
        <w:t xml:space="preserve">, huyện Krông Ana); </w:t>
      </w:r>
      <w:r w:rsidR="00AE0D86" w:rsidRPr="00B335EB">
        <w:rPr>
          <w:rFonts w:ascii="Times New Roman" w:hAnsi="Times New Roman"/>
          <w:sz w:val="28"/>
          <w:szCs w:val="28"/>
          <w:lang w:val="sv-SE"/>
        </w:rPr>
        <w:t>Đ</w:t>
      </w:r>
      <w:r w:rsidR="00A37133" w:rsidRPr="00B335EB">
        <w:rPr>
          <w:rFonts w:ascii="Times New Roman" w:hAnsi="Times New Roman"/>
          <w:sz w:val="28"/>
          <w:szCs w:val="28"/>
          <w:lang w:val="sv-SE"/>
        </w:rPr>
        <w:t>ồn điền CADA (xã Ea Yông, huyện Krông Pắ</w:t>
      </w:r>
      <w:r w:rsidR="009C67F3" w:rsidRPr="00B335EB">
        <w:rPr>
          <w:rFonts w:ascii="Times New Roman" w:hAnsi="Times New Roman"/>
          <w:sz w:val="28"/>
          <w:szCs w:val="28"/>
          <w:lang w:val="sv-SE"/>
        </w:rPr>
        <w:t>c</w:t>
      </w:r>
      <w:r w:rsidR="00A37133" w:rsidRPr="00B335EB">
        <w:rPr>
          <w:rFonts w:ascii="Times New Roman" w:hAnsi="Times New Roman"/>
          <w:sz w:val="28"/>
          <w:szCs w:val="28"/>
          <w:lang w:val="sv-SE"/>
        </w:rPr>
        <w:t xml:space="preserve">); </w:t>
      </w:r>
      <w:r w:rsidR="00AE0D86" w:rsidRPr="00B335EB">
        <w:rPr>
          <w:rFonts w:ascii="Times New Roman" w:hAnsi="Times New Roman"/>
          <w:sz w:val="28"/>
          <w:szCs w:val="28"/>
          <w:lang w:val="sv-SE"/>
        </w:rPr>
        <w:t>N</w:t>
      </w:r>
      <w:r w:rsidR="00A37133" w:rsidRPr="00B335EB">
        <w:rPr>
          <w:rFonts w:ascii="Times New Roman" w:hAnsi="Times New Roman"/>
          <w:sz w:val="28"/>
          <w:szCs w:val="28"/>
          <w:lang w:val="sv-SE"/>
        </w:rPr>
        <w:t xml:space="preserve">hà số 4 Nguyễn Du - Biệt Điện Bảo Đại (số </w:t>
      </w:r>
      <w:r w:rsidR="00ED648D">
        <w:rPr>
          <w:rFonts w:ascii="Times New Roman" w:hAnsi="Times New Roman"/>
          <w:sz w:val="28"/>
          <w:szCs w:val="28"/>
          <w:lang w:val="sv-SE"/>
        </w:rPr>
        <w:t>0</w:t>
      </w:r>
      <w:r w:rsidR="00A37133" w:rsidRPr="00B335EB">
        <w:rPr>
          <w:rFonts w:ascii="Times New Roman" w:hAnsi="Times New Roman"/>
          <w:sz w:val="28"/>
          <w:szCs w:val="28"/>
          <w:lang w:val="sv-SE"/>
        </w:rPr>
        <w:t xml:space="preserve">2 Y Ngông, phường Tân Tiến, </w:t>
      </w:r>
      <w:r w:rsidR="00481450">
        <w:rPr>
          <w:rFonts w:ascii="Times New Roman" w:hAnsi="Times New Roman"/>
          <w:sz w:val="28"/>
          <w:szCs w:val="28"/>
          <w:lang w:val="sv-SE"/>
        </w:rPr>
        <w:t>thành phố</w:t>
      </w:r>
      <w:r w:rsidR="00A37133" w:rsidRPr="00B335EB">
        <w:rPr>
          <w:rFonts w:ascii="Times New Roman" w:hAnsi="Times New Roman"/>
          <w:sz w:val="28"/>
          <w:szCs w:val="28"/>
          <w:lang w:val="sv-SE"/>
        </w:rPr>
        <w:t xml:space="preserve"> Buôn Ma Thuột); </w:t>
      </w:r>
      <w:r w:rsidR="00AE0D86" w:rsidRPr="00B335EB">
        <w:rPr>
          <w:rFonts w:ascii="Times New Roman" w:hAnsi="Times New Roman"/>
          <w:sz w:val="28"/>
          <w:szCs w:val="28"/>
          <w:lang w:val="sv-SE"/>
        </w:rPr>
        <w:t>T</w:t>
      </w:r>
      <w:r w:rsidR="00A37133" w:rsidRPr="00B335EB">
        <w:rPr>
          <w:rFonts w:ascii="Times New Roman" w:hAnsi="Times New Roman"/>
          <w:sz w:val="28"/>
          <w:szCs w:val="28"/>
          <w:lang w:val="sv-SE"/>
        </w:rPr>
        <w:t xml:space="preserve">hác </w:t>
      </w:r>
      <w:r w:rsidR="00460027" w:rsidRPr="00B335EB">
        <w:rPr>
          <w:rFonts w:ascii="Times New Roman" w:hAnsi="Times New Roman"/>
          <w:sz w:val="28"/>
          <w:szCs w:val="28"/>
          <w:lang w:val="sv-SE"/>
        </w:rPr>
        <w:t>D</w:t>
      </w:r>
      <w:r w:rsidR="00A37133" w:rsidRPr="00B335EB">
        <w:rPr>
          <w:rFonts w:ascii="Times New Roman" w:hAnsi="Times New Roman"/>
          <w:sz w:val="28"/>
          <w:szCs w:val="28"/>
          <w:lang w:val="sv-SE"/>
        </w:rPr>
        <w:t>ra</w:t>
      </w:r>
      <w:r w:rsidR="00460027" w:rsidRPr="00B335EB">
        <w:rPr>
          <w:rFonts w:ascii="Times New Roman" w:hAnsi="Times New Roman"/>
          <w:sz w:val="28"/>
          <w:szCs w:val="28"/>
          <w:lang w:val="sv-SE"/>
        </w:rPr>
        <w:t>y</w:t>
      </w:r>
      <w:r w:rsidR="00A37133" w:rsidRPr="00B335EB">
        <w:rPr>
          <w:rFonts w:ascii="Times New Roman" w:hAnsi="Times New Roman"/>
          <w:sz w:val="28"/>
          <w:szCs w:val="28"/>
          <w:lang w:val="sv-SE"/>
        </w:rPr>
        <w:t xml:space="preserve"> Kp</w:t>
      </w:r>
      <w:r w:rsidR="00EE1EA7" w:rsidRPr="00B335EB">
        <w:rPr>
          <w:rFonts w:ascii="Times New Roman" w:hAnsi="Times New Roman"/>
          <w:sz w:val="28"/>
          <w:szCs w:val="28"/>
          <w:lang w:val="sv-SE"/>
        </w:rPr>
        <w:t>o</w:t>
      </w:r>
      <w:r w:rsidR="00A37133" w:rsidRPr="00B335EB">
        <w:rPr>
          <w:rFonts w:ascii="Times New Roman" w:hAnsi="Times New Roman"/>
          <w:sz w:val="28"/>
          <w:szCs w:val="28"/>
          <w:lang w:val="sv-SE"/>
        </w:rPr>
        <w:t xml:space="preserve">r (xã Cư Bông, huyện Ea Kar); </w:t>
      </w:r>
      <w:r w:rsidR="00AE0D86" w:rsidRPr="00B335EB">
        <w:rPr>
          <w:rFonts w:ascii="Times New Roman" w:hAnsi="Times New Roman"/>
          <w:sz w:val="28"/>
          <w:szCs w:val="28"/>
          <w:lang w:val="sv-SE"/>
        </w:rPr>
        <w:t>T</w:t>
      </w:r>
      <w:r w:rsidR="00A37133" w:rsidRPr="00B335EB">
        <w:rPr>
          <w:rFonts w:ascii="Times New Roman" w:hAnsi="Times New Roman"/>
          <w:sz w:val="28"/>
          <w:szCs w:val="28"/>
          <w:lang w:val="sv-SE"/>
        </w:rPr>
        <w:t xml:space="preserve">hác </w:t>
      </w:r>
      <w:r w:rsidR="00460027" w:rsidRPr="00B335EB">
        <w:rPr>
          <w:rFonts w:ascii="Times New Roman" w:hAnsi="Times New Roman"/>
          <w:sz w:val="28"/>
          <w:szCs w:val="28"/>
          <w:lang w:val="sv-SE"/>
        </w:rPr>
        <w:t>D</w:t>
      </w:r>
      <w:r w:rsidR="00A37133" w:rsidRPr="00B335EB">
        <w:rPr>
          <w:rFonts w:ascii="Times New Roman" w:hAnsi="Times New Roman"/>
          <w:sz w:val="28"/>
          <w:szCs w:val="28"/>
          <w:lang w:val="sv-SE"/>
        </w:rPr>
        <w:t>ra</w:t>
      </w:r>
      <w:r w:rsidR="00460027" w:rsidRPr="00B335EB">
        <w:rPr>
          <w:rFonts w:ascii="Times New Roman" w:hAnsi="Times New Roman"/>
          <w:sz w:val="28"/>
          <w:szCs w:val="28"/>
          <w:lang w:val="sv-SE"/>
        </w:rPr>
        <w:t>y</w:t>
      </w:r>
      <w:r w:rsidR="00A37133" w:rsidRPr="00B335EB">
        <w:rPr>
          <w:rFonts w:ascii="Times New Roman" w:hAnsi="Times New Roman"/>
          <w:sz w:val="28"/>
          <w:szCs w:val="28"/>
          <w:lang w:val="sv-SE"/>
        </w:rPr>
        <w:t xml:space="preserve"> Dlông (xã Ea M</w:t>
      </w:r>
      <w:r w:rsidR="00EE1EA7" w:rsidRPr="00B335EB">
        <w:rPr>
          <w:rFonts w:ascii="Times New Roman" w:hAnsi="Times New Roman"/>
          <w:sz w:val="28"/>
          <w:szCs w:val="28"/>
          <w:lang w:val="sv-SE"/>
        </w:rPr>
        <w:t>’d</w:t>
      </w:r>
      <w:r w:rsidR="00A37133" w:rsidRPr="00B335EB">
        <w:rPr>
          <w:rFonts w:ascii="Times New Roman" w:hAnsi="Times New Roman"/>
          <w:sz w:val="28"/>
          <w:szCs w:val="28"/>
          <w:lang w:val="sv-SE"/>
        </w:rPr>
        <w:t xml:space="preserve">roh, huyện Cư Mgar); </w:t>
      </w:r>
      <w:r w:rsidR="00AE0D86" w:rsidRPr="00B335EB">
        <w:rPr>
          <w:rFonts w:ascii="Times New Roman" w:hAnsi="Times New Roman"/>
          <w:sz w:val="28"/>
          <w:szCs w:val="28"/>
          <w:lang w:val="sv-SE"/>
        </w:rPr>
        <w:t>T</w:t>
      </w:r>
      <w:r w:rsidR="00A37133" w:rsidRPr="00B335EB">
        <w:rPr>
          <w:rFonts w:ascii="Times New Roman" w:hAnsi="Times New Roman"/>
          <w:sz w:val="28"/>
          <w:szCs w:val="28"/>
          <w:lang w:val="sv-SE"/>
        </w:rPr>
        <w:t xml:space="preserve">hác Thủy Tiên (xã Tam Giang, huyện Krông Năng); </w:t>
      </w:r>
      <w:r w:rsidR="00AE0D86" w:rsidRPr="00B335EB">
        <w:rPr>
          <w:rFonts w:ascii="Times New Roman" w:hAnsi="Times New Roman"/>
          <w:sz w:val="28"/>
          <w:szCs w:val="28"/>
          <w:lang w:val="sv-SE"/>
        </w:rPr>
        <w:t>T</w:t>
      </w:r>
      <w:r w:rsidR="00A37133" w:rsidRPr="00B335EB">
        <w:rPr>
          <w:rFonts w:ascii="Times New Roman" w:hAnsi="Times New Roman"/>
          <w:sz w:val="28"/>
          <w:szCs w:val="28"/>
          <w:lang w:val="sv-SE"/>
        </w:rPr>
        <w:t xml:space="preserve">hác </w:t>
      </w:r>
      <w:r w:rsidR="00460027" w:rsidRPr="00B335EB">
        <w:rPr>
          <w:rFonts w:ascii="Times New Roman" w:hAnsi="Times New Roman"/>
          <w:sz w:val="28"/>
          <w:szCs w:val="28"/>
          <w:lang w:val="sv-SE"/>
        </w:rPr>
        <w:t>D</w:t>
      </w:r>
      <w:r w:rsidR="00A37133" w:rsidRPr="00B335EB">
        <w:rPr>
          <w:rFonts w:ascii="Times New Roman" w:hAnsi="Times New Roman"/>
          <w:sz w:val="28"/>
          <w:szCs w:val="28"/>
          <w:lang w:val="sv-SE"/>
        </w:rPr>
        <w:t>ra</w:t>
      </w:r>
      <w:r w:rsidR="00460027" w:rsidRPr="00B335EB">
        <w:rPr>
          <w:rFonts w:ascii="Times New Roman" w:hAnsi="Times New Roman"/>
          <w:sz w:val="28"/>
          <w:szCs w:val="28"/>
          <w:lang w:val="sv-SE"/>
        </w:rPr>
        <w:t>y</w:t>
      </w:r>
      <w:r w:rsidR="00A37133" w:rsidRPr="00B335EB">
        <w:rPr>
          <w:rFonts w:ascii="Times New Roman" w:hAnsi="Times New Roman"/>
          <w:sz w:val="28"/>
          <w:szCs w:val="28"/>
          <w:lang w:val="sv-SE"/>
        </w:rPr>
        <w:t xml:space="preserve"> Nur (xã Đray Sáp, huyện Krông Ana); </w:t>
      </w:r>
      <w:r w:rsidR="00AE0D86" w:rsidRPr="00B335EB">
        <w:rPr>
          <w:rFonts w:ascii="Times New Roman" w:hAnsi="Times New Roman"/>
          <w:sz w:val="28"/>
          <w:szCs w:val="28"/>
          <w:lang w:val="sv-SE"/>
        </w:rPr>
        <w:t>M</w:t>
      </w:r>
      <w:r w:rsidR="00A37133" w:rsidRPr="00B335EB">
        <w:rPr>
          <w:rFonts w:ascii="Times New Roman" w:hAnsi="Times New Roman"/>
          <w:sz w:val="28"/>
          <w:szCs w:val="28"/>
          <w:lang w:val="sv-SE"/>
        </w:rPr>
        <w:t>iếu thờ CADA (xã Ea Yông, huyện Krông Pắ</w:t>
      </w:r>
      <w:r w:rsidR="009C67F3" w:rsidRPr="00B335EB">
        <w:rPr>
          <w:rFonts w:ascii="Times New Roman" w:hAnsi="Times New Roman"/>
          <w:sz w:val="28"/>
          <w:szCs w:val="28"/>
          <w:lang w:val="sv-SE"/>
        </w:rPr>
        <w:t>c</w:t>
      </w:r>
      <w:r w:rsidR="00A37133" w:rsidRPr="00B335EB">
        <w:rPr>
          <w:rFonts w:ascii="Times New Roman" w:hAnsi="Times New Roman"/>
          <w:sz w:val="28"/>
          <w:szCs w:val="28"/>
          <w:lang w:val="sv-SE"/>
        </w:rPr>
        <w:t>)</w:t>
      </w:r>
      <w:r w:rsidR="00ED648D">
        <w:rPr>
          <w:rFonts w:ascii="Times New Roman" w:hAnsi="Times New Roman"/>
          <w:sz w:val="28"/>
          <w:szCs w:val="28"/>
          <w:lang w:val="sv-SE"/>
        </w:rPr>
        <w:t>;</w:t>
      </w:r>
      <w:r w:rsidR="00A37133" w:rsidRPr="00B335EB">
        <w:rPr>
          <w:rFonts w:ascii="Times New Roman" w:hAnsi="Times New Roman"/>
          <w:sz w:val="28"/>
          <w:szCs w:val="28"/>
          <w:lang w:val="sv-SE"/>
        </w:rPr>
        <w:t xml:space="preserve"> </w:t>
      </w:r>
      <w:r w:rsidR="00AE0D86" w:rsidRPr="00B335EB">
        <w:rPr>
          <w:rFonts w:ascii="Times New Roman" w:hAnsi="Times New Roman"/>
          <w:sz w:val="28"/>
          <w:szCs w:val="28"/>
          <w:lang w:val="sv-SE"/>
        </w:rPr>
        <w:t>T</w:t>
      </w:r>
      <w:r w:rsidR="00A37133" w:rsidRPr="00B335EB">
        <w:rPr>
          <w:rFonts w:ascii="Times New Roman" w:hAnsi="Times New Roman"/>
          <w:sz w:val="28"/>
          <w:szCs w:val="28"/>
          <w:lang w:val="sv-SE"/>
        </w:rPr>
        <w:t xml:space="preserve">hác </w:t>
      </w:r>
      <w:r w:rsidR="00460027" w:rsidRPr="00B335EB">
        <w:rPr>
          <w:rFonts w:ascii="Times New Roman" w:hAnsi="Times New Roman"/>
          <w:sz w:val="28"/>
          <w:szCs w:val="28"/>
          <w:lang w:val="sv-SE"/>
        </w:rPr>
        <w:t>D</w:t>
      </w:r>
      <w:r w:rsidR="00A37133" w:rsidRPr="00B335EB">
        <w:rPr>
          <w:rFonts w:ascii="Times New Roman" w:hAnsi="Times New Roman"/>
          <w:sz w:val="28"/>
          <w:szCs w:val="28"/>
          <w:lang w:val="sv-SE"/>
        </w:rPr>
        <w:t>ray Knao (xã Krông Jing, huyện MĐrắk)</w:t>
      </w:r>
      <w:r w:rsidR="00ED648D">
        <w:rPr>
          <w:rFonts w:ascii="Times New Roman" w:hAnsi="Times New Roman"/>
          <w:sz w:val="28"/>
          <w:szCs w:val="28"/>
          <w:lang w:val="sv-SE"/>
        </w:rPr>
        <w:t>; Điểm lưu niệm các chiến sỹ Nam Tiến tại thành phố Buôn Ma Thuột và Thác Bìm Bịp (xã Yang Tao, huyện Lắk)</w:t>
      </w:r>
      <w:r w:rsidR="00A37133" w:rsidRPr="00B335EB">
        <w:rPr>
          <w:rFonts w:ascii="Times New Roman" w:hAnsi="Times New Roman"/>
          <w:sz w:val="28"/>
          <w:szCs w:val="28"/>
          <w:lang w:val="sv-SE"/>
        </w:rPr>
        <w:t xml:space="preserve">.  </w:t>
      </w:r>
      <w:r w:rsidR="007F5C4B" w:rsidRPr="00B335EB">
        <w:rPr>
          <w:rFonts w:ascii="Times New Roman" w:hAnsi="Times New Roman"/>
          <w:sz w:val="28"/>
          <w:szCs w:val="28"/>
          <w:lang w:val="sv-SE"/>
        </w:rPr>
        <w:t xml:space="preserve"> </w:t>
      </w:r>
    </w:p>
    <w:p w:rsidR="00A37133" w:rsidRDefault="00A37133" w:rsidP="00A37133">
      <w:pPr>
        <w:spacing w:before="120"/>
        <w:ind w:firstLine="720"/>
        <w:jc w:val="both"/>
        <w:rPr>
          <w:rFonts w:ascii="Times New Roman" w:hAnsi="Times New Roman"/>
          <w:sz w:val="28"/>
          <w:szCs w:val="28"/>
          <w:lang w:val="sv-SE"/>
        </w:rPr>
      </w:pPr>
      <w:r w:rsidRPr="00B335EB">
        <w:rPr>
          <w:rFonts w:ascii="Times New Roman" w:hAnsi="Times New Roman"/>
          <w:sz w:val="28"/>
          <w:szCs w:val="28"/>
          <w:lang w:val="sv-SE"/>
        </w:rPr>
        <w:t>3. Di tích xếp hạng cấp tỉnh, gồm: Đồi Cư Hlăm (xã Ea Pốk, huyện Cư Mgar</w:t>
      </w:r>
      <w:r w:rsidR="00AE0D86" w:rsidRPr="00B335EB">
        <w:rPr>
          <w:rFonts w:ascii="Times New Roman" w:hAnsi="Times New Roman"/>
          <w:sz w:val="28"/>
          <w:szCs w:val="28"/>
          <w:lang w:val="sv-SE"/>
        </w:rPr>
        <w:t xml:space="preserve">); Tượng đài Mậu Thân 1968 (phường Tân Hòa, Tp. Buôn Ma Thuột); Quần thể hang đá Khuê Ngọc Điền (xã Khuê Ngọc Điền, huyện Krông Bông); Hồ Ea Kao (xã Ea Kao, </w:t>
      </w:r>
      <w:r w:rsidR="00481450">
        <w:rPr>
          <w:rFonts w:ascii="Times New Roman" w:hAnsi="Times New Roman"/>
          <w:sz w:val="28"/>
          <w:szCs w:val="28"/>
          <w:lang w:val="sv-SE"/>
        </w:rPr>
        <w:t>thành phố</w:t>
      </w:r>
      <w:r w:rsidR="00AE0D86" w:rsidRPr="00B335EB">
        <w:rPr>
          <w:rFonts w:ascii="Times New Roman" w:hAnsi="Times New Roman"/>
          <w:sz w:val="28"/>
          <w:szCs w:val="28"/>
          <w:lang w:val="sv-SE"/>
        </w:rPr>
        <w:t xml:space="preserve"> Buôn Ma Thuột); T</w:t>
      </w:r>
      <w:r w:rsidRPr="00B335EB">
        <w:rPr>
          <w:rFonts w:ascii="Times New Roman" w:hAnsi="Times New Roman"/>
          <w:sz w:val="28"/>
          <w:szCs w:val="28"/>
          <w:lang w:val="sv-SE"/>
        </w:rPr>
        <w:t xml:space="preserve">hác </w:t>
      </w:r>
      <w:r w:rsidR="009C67F3" w:rsidRPr="00B335EB">
        <w:rPr>
          <w:rFonts w:ascii="Times New Roman" w:hAnsi="Times New Roman"/>
          <w:sz w:val="28"/>
          <w:szCs w:val="28"/>
          <w:lang w:val="sv-SE"/>
        </w:rPr>
        <w:t>D</w:t>
      </w:r>
      <w:r w:rsidRPr="00B335EB">
        <w:rPr>
          <w:rFonts w:ascii="Times New Roman" w:hAnsi="Times New Roman"/>
          <w:sz w:val="28"/>
          <w:szCs w:val="28"/>
          <w:lang w:val="sv-SE"/>
        </w:rPr>
        <w:t>ra</w:t>
      </w:r>
      <w:r w:rsidR="009C67F3" w:rsidRPr="00B335EB">
        <w:rPr>
          <w:rFonts w:ascii="Times New Roman" w:hAnsi="Times New Roman"/>
          <w:sz w:val="28"/>
          <w:szCs w:val="28"/>
          <w:lang w:val="sv-SE"/>
        </w:rPr>
        <w:t>y</w:t>
      </w:r>
      <w:r w:rsidRPr="00B335EB">
        <w:rPr>
          <w:rFonts w:ascii="Times New Roman" w:hAnsi="Times New Roman"/>
          <w:sz w:val="28"/>
          <w:szCs w:val="28"/>
          <w:lang w:val="sv-SE"/>
        </w:rPr>
        <w:t xml:space="preserve"> HJie (buôn Khít, xã Ea Bhốk, huyện Cư Kuin); </w:t>
      </w:r>
      <w:r w:rsidR="00AE0D86" w:rsidRPr="00B335EB">
        <w:rPr>
          <w:rFonts w:ascii="Times New Roman" w:hAnsi="Times New Roman"/>
          <w:sz w:val="28"/>
          <w:szCs w:val="28"/>
          <w:lang w:val="sv-SE"/>
        </w:rPr>
        <w:t>T</w:t>
      </w:r>
      <w:r w:rsidRPr="00B335EB">
        <w:rPr>
          <w:rFonts w:ascii="Times New Roman" w:hAnsi="Times New Roman"/>
          <w:sz w:val="28"/>
          <w:szCs w:val="28"/>
          <w:lang w:val="sv-SE"/>
        </w:rPr>
        <w:t xml:space="preserve">hác </w:t>
      </w:r>
      <w:r w:rsidR="009C67F3" w:rsidRPr="00B335EB">
        <w:rPr>
          <w:rFonts w:ascii="Times New Roman" w:hAnsi="Times New Roman"/>
          <w:sz w:val="28"/>
          <w:szCs w:val="28"/>
          <w:lang w:val="sv-SE"/>
        </w:rPr>
        <w:t>D</w:t>
      </w:r>
      <w:r w:rsidRPr="00B335EB">
        <w:rPr>
          <w:rFonts w:ascii="Times New Roman" w:hAnsi="Times New Roman"/>
          <w:sz w:val="28"/>
          <w:szCs w:val="28"/>
          <w:lang w:val="sv-SE"/>
        </w:rPr>
        <w:t>ra</w:t>
      </w:r>
      <w:r w:rsidR="009C67F3" w:rsidRPr="00B335EB">
        <w:rPr>
          <w:rFonts w:ascii="Times New Roman" w:hAnsi="Times New Roman"/>
          <w:sz w:val="28"/>
          <w:szCs w:val="28"/>
          <w:lang w:val="sv-SE"/>
        </w:rPr>
        <w:t>y</w:t>
      </w:r>
      <w:r w:rsidRPr="00B335EB">
        <w:rPr>
          <w:rFonts w:ascii="Times New Roman" w:hAnsi="Times New Roman"/>
          <w:sz w:val="28"/>
          <w:szCs w:val="28"/>
          <w:lang w:val="sv-SE"/>
        </w:rPr>
        <w:t xml:space="preserve"> Dăng (Xã Ea Knuêc, huyện Krông Pắc) và </w:t>
      </w:r>
      <w:r w:rsidR="00AE0D86" w:rsidRPr="00B335EB">
        <w:rPr>
          <w:rFonts w:ascii="Times New Roman" w:hAnsi="Times New Roman"/>
          <w:sz w:val="28"/>
          <w:szCs w:val="28"/>
          <w:lang w:val="sv-SE"/>
        </w:rPr>
        <w:t>T</w:t>
      </w:r>
      <w:r w:rsidRPr="00B335EB">
        <w:rPr>
          <w:rFonts w:ascii="Times New Roman" w:hAnsi="Times New Roman"/>
          <w:sz w:val="28"/>
          <w:szCs w:val="28"/>
          <w:lang w:val="sv-SE"/>
        </w:rPr>
        <w:t xml:space="preserve">hác </w:t>
      </w:r>
      <w:r w:rsidR="009C67F3" w:rsidRPr="00B335EB">
        <w:rPr>
          <w:rFonts w:ascii="Times New Roman" w:hAnsi="Times New Roman"/>
          <w:sz w:val="28"/>
          <w:szCs w:val="28"/>
          <w:lang w:val="sv-SE"/>
        </w:rPr>
        <w:t>D</w:t>
      </w:r>
      <w:r w:rsidRPr="00B335EB">
        <w:rPr>
          <w:rFonts w:ascii="Times New Roman" w:hAnsi="Times New Roman"/>
          <w:sz w:val="28"/>
          <w:szCs w:val="28"/>
          <w:lang w:val="sv-SE"/>
        </w:rPr>
        <w:t>ra</w:t>
      </w:r>
      <w:r w:rsidR="009C67F3" w:rsidRPr="00B335EB">
        <w:rPr>
          <w:rFonts w:ascii="Times New Roman" w:hAnsi="Times New Roman"/>
          <w:sz w:val="28"/>
          <w:szCs w:val="28"/>
          <w:lang w:val="sv-SE"/>
        </w:rPr>
        <w:t>y</w:t>
      </w:r>
      <w:r w:rsidRPr="00B335EB">
        <w:rPr>
          <w:rFonts w:ascii="Times New Roman" w:hAnsi="Times New Roman"/>
          <w:sz w:val="28"/>
          <w:szCs w:val="28"/>
          <w:lang w:val="sv-SE"/>
        </w:rPr>
        <w:t xml:space="preserve"> Gar (buôn Tring, phường An Lạc, thị xã Buôn Hồ).</w:t>
      </w:r>
    </w:p>
    <w:p w:rsidR="00053FBE" w:rsidRPr="00F147AE" w:rsidRDefault="00053FBE" w:rsidP="00053FBE">
      <w:pPr>
        <w:pStyle w:val="NormalWeb"/>
        <w:shd w:val="clear" w:color="auto" w:fill="FFFFFF"/>
        <w:spacing w:before="120" w:beforeAutospacing="0" w:after="0" w:afterAutospacing="0" w:line="234" w:lineRule="atLeast"/>
        <w:ind w:firstLine="709"/>
        <w:jc w:val="both"/>
        <w:rPr>
          <w:color w:val="000000"/>
          <w:sz w:val="28"/>
          <w:szCs w:val="28"/>
        </w:rPr>
      </w:pPr>
      <w:r>
        <w:rPr>
          <w:sz w:val="28"/>
          <w:szCs w:val="28"/>
          <w:lang w:val="sv-SE"/>
        </w:rPr>
        <w:t>4</w:t>
      </w:r>
      <w:r w:rsidRPr="00F147AE">
        <w:rPr>
          <w:sz w:val="28"/>
          <w:szCs w:val="28"/>
          <w:lang w:val="sv-SE"/>
        </w:rPr>
        <w:t>. Lập quy hoạch, cắm mốc giới các khu vực bảo vệ di tích.</w:t>
      </w:r>
      <w:r w:rsidRPr="00F147AE">
        <w:rPr>
          <w:color w:val="000000"/>
          <w:sz w:val="28"/>
          <w:szCs w:val="28"/>
        </w:rPr>
        <w:t xml:space="preserve"> Cắm mốc giới di tích phải đảm bảo nguyên tắc phân định rõ ranh giới các khu vực bảo vệ di tích với khu vực bên ngoài theo biên bản khoanh vùng bảo vệ trong hồ sơ xếp hạng di tích.</w:t>
      </w:r>
    </w:p>
    <w:p w:rsidR="00053FBE" w:rsidRPr="00F50EE2" w:rsidRDefault="00053FBE" w:rsidP="00053FBE">
      <w:pPr>
        <w:pStyle w:val="NormalWeb"/>
        <w:shd w:val="clear" w:color="auto" w:fill="FFFFFF"/>
        <w:spacing w:before="120" w:beforeAutospacing="0" w:after="0" w:afterAutospacing="0" w:line="234" w:lineRule="atLeast"/>
        <w:ind w:firstLine="709"/>
        <w:jc w:val="both"/>
        <w:rPr>
          <w:color w:val="000000"/>
          <w:sz w:val="28"/>
          <w:szCs w:val="28"/>
        </w:rPr>
      </w:pPr>
      <w:r>
        <w:rPr>
          <w:color w:val="000000"/>
          <w:sz w:val="28"/>
          <w:szCs w:val="28"/>
        </w:rPr>
        <w:t>5</w:t>
      </w:r>
      <w:r w:rsidRPr="00F50EE2">
        <w:rPr>
          <w:color w:val="000000"/>
          <w:sz w:val="28"/>
          <w:szCs w:val="28"/>
        </w:rPr>
        <w:t>. Cột mốc, hàng rào bảo vệ di tích phải được làm bằng chất liệu bền vững và đặt vị trí dễ nhận biết; hình dáng, màu sắc phải phù hợp với môi trường, cảnh quan di tích và không ảnh hưởng đến yếu tố gốc của di tích.</w:t>
      </w:r>
    </w:p>
    <w:p w:rsidR="00053FBE" w:rsidRPr="00F50EE2" w:rsidRDefault="00053FBE" w:rsidP="00053FBE">
      <w:pPr>
        <w:pStyle w:val="NormalWeb"/>
        <w:shd w:val="clear" w:color="auto" w:fill="FFFFFF"/>
        <w:spacing w:before="120" w:beforeAutospacing="0" w:after="0" w:afterAutospacing="0" w:line="234" w:lineRule="atLeast"/>
        <w:ind w:firstLine="709"/>
        <w:jc w:val="both"/>
        <w:rPr>
          <w:color w:val="000000"/>
          <w:sz w:val="28"/>
          <w:szCs w:val="28"/>
        </w:rPr>
      </w:pPr>
      <w:r>
        <w:rPr>
          <w:color w:val="000000"/>
          <w:sz w:val="28"/>
          <w:szCs w:val="28"/>
        </w:rPr>
        <w:t xml:space="preserve">6. </w:t>
      </w:r>
      <w:r w:rsidRPr="00F50EE2">
        <w:rPr>
          <w:color w:val="000000"/>
          <w:sz w:val="28"/>
          <w:szCs w:val="28"/>
        </w:rPr>
        <w:t>Nghiêm cấm mọi hành vi xâm phạm, hủy hoại đối với các công trình kiến trúc, điêu khắc của di tích.</w:t>
      </w:r>
    </w:p>
    <w:p w:rsidR="00053FBE" w:rsidRDefault="00053FBE" w:rsidP="00053FBE">
      <w:pPr>
        <w:spacing w:before="120"/>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7. </w:t>
      </w:r>
      <w:r w:rsidRPr="00F50EE2">
        <w:rPr>
          <w:rFonts w:ascii="Times New Roman" w:hAnsi="Times New Roman"/>
          <w:color w:val="000000"/>
          <w:sz w:val="28"/>
          <w:szCs w:val="28"/>
          <w:shd w:val="clear" w:color="auto" w:fill="FFFFFF"/>
        </w:rPr>
        <w:t>Đất đai thuộc di tích phải được quản lý theo quy định của pháp luật về đất đai. Nghiêm cấm mọi hành vi xâm phạm, lấn, chiếm, mua bán, chuyển nhượng, hủy hoại đất đai thuộc di tích đã được khoanh vùng xếp hạng.</w:t>
      </w:r>
    </w:p>
    <w:p w:rsidR="00053FBE" w:rsidRPr="00F50EE2" w:rsidRDefault="008B740F" w:rsidP="00053FBE">
      <w:pPr>
        <w:pStyle w:val="NormalWeb"/>
        <w:shd w:val="clear" w:color="auto" w:fill="FFFFFF"/>
        <w:spacing w:before="120" w:beforeAutospacing="0" w:after="0" w:afterAutospacing="0" w:line="234" w:lineRule="atLeast"/>
        <w:ind w:firstLine="709"/>
        <w:jc w:val="both"/>
        <w:rPr>
          <w:color w:val="000000"/>
          <w:sz w:val="28"/>
          <w:szCs w:val="28"/>
        </w:rPr>
      </w:pPr>
      <w:r>
        <w:rPr>
          <w:color w:val="000000"/>
          <w:sz w:val="28"/>
          <w:szCs w:val="28"/>
        </w:rPr>
        <w:t>8</w:t>
      </w:r>
      <w:r w:rsidR="00053FBE" w:rsidRPr="00F50EE2">
        <w:rPr>
          <w:color w:val="000000"/>
          <w:sz w:val="28"/>
          <w:szCs w:val="28"/>
        </w:rPr>
        <w:t xml:space="preserve">. Tổ chức, cá nhân là chủ sở hữu di tích hoặc được giao quyền quản lý, sử dụng di tích có trách nhiệm quản lý đất đai thuộc di tích. Trong trường hợp phát hiện đất đai thuộc di tích bị xâm phạm, lấn, chiếm, mua bán, hủy hoại phải áp dụng ngay các biện pháp ngăn chặn, bảo vệ và thông báo cho </w:t>
      </w:r>
      <w:r w:rsidR="00053FBE">
        <w:rPr>
          <w:color w:val="000000"/>
          <w:sz w:val="28"/>
          <w:szCs w:val="28"/>
        </w:rPr>
        <w:t>Ủy ban nhân dân</w:t>
      </w:r>
      <w:r w:rsidR="00053FBE" w:rsidRPr="00F50EE2">
        <w:rPr>
          <w:color w:val="000000"/>
          <w:sz w:val="28"/>
          <w:szCs w:val="28"/>
        </w:rPr>
        <w:t xml:space="preserve"> </w:t>
      </w:r>
      <w:r w:rsidR="00053FBE">
        <w:rPr>
          <w:color w:val="000000"/>
          <w:sz w:val="28"/>
          <w:szCs w:val="28"/>
        </w:rPr>
        <w:t xml:space="preserve">cấp </w:t>
      </w:r>
      <w:r w:rsidR="00053FBE" w:rsidRPr="00F50EE2">
        <w:rPr>
          <w:color w:val="000000"/>
          <w:sz w:val="28"/>
          <w:szCs w:val="28"/>
        </w:rPr>
        <w:t xml:space="preserve">xã, Phòng Văn hóa và Thông tin huyện nơi có di tích. Khi nhận được thông báo, các cơ quan này phải báo cáo ngay cho </w:t>
      </w:r>
      <w:r w:rsidR="00053FBE">
        <w:rPr>
          <w:color w:val="000000"/>
          <w:sz w:val="28"/>
          <w:szCs w:val="28"/>
        </w:rPr>
        <w:t>Ủy ban nhân dân</w:t>
      </w:r>
      <w:r w:rsidR="00053FBE" w:rsidRPr="00F50EE2">
        <w:rPr>
          <w:color w:val="000000"/>
          <w:sz w:val="28"/>
          <w:szCs w:val="28"/>
        </w:rPr>
        <w:t xml:space="preserve"> </w:t>
      </w:r>
      <w:r w:rsidR="00053FBE">
        <w:rPr>
          <w:color w:val="000000"/>
          <w:sz w:val="28"/>
          <w:szCs w:val="28"/>
        </w:rPr>
        <w:t xml:space="preserve">cấp </w:t>
      </w:r>
      <w:r w:rsidR="00053FBE" w:rsidRPr="00F50EE2">
        <w:rPr>
          <w:color w:val="000000"/>
          <w:sz w:val="28"/>
          <w:szCs w:val="28"/>
        </w:rPr>
        <w:t>huyện nơi có di tích để áp dụng các biện pháp ngăn chặn, bảo vệ kịp thời và báo cáo với cơ quan chuyên môn cấp trên trực tiếp để phối hợp xử lý, giải quyết.</w:t>
      </w:r>
    </w:p>
    <w:p w:rsidR="00053FBE" w:rsidRPr="00F50EE2" w:rsidRDefault="008B740F" w:rsidP="00053FBE">
      <w:pPr>
        <w:spacing w:before="120"/>
        <w:ind w:firstLine="720"/>
        <w:jc w:val="both"/>
        <w:rPr>
          <w:rFonts w:ascii="Times New Roman" w:hAnsi="Times New Roman"/>
          <w:sz w:val="28"/>
          <w:szCs w:val="28"/>
          <w:lang w:val="sv-SE"/>
        </w:rPr>
      </w:pPr>
      <w:r>
        <w:rPr>
          <w:rFonts w:ascii="Times New Roman" w:hAnsi="Times New Roman"/>
          <w:color w:val="000000"/>
          <w:sz w:val="28"/>
          <w:szCs w:val="28"/>
          <w:shd w:val="clear" w:color="auto" w:fill="FFFFFF"/>
        </w:rPr>
        <w:t>9</w:t>
      </w:r>
      <w:r w:rsidR="00053FBE">
        <w:rPr>
          <w:rFonts w:ascii="Times New Roman" w:hAnsi="Times New Roman"/>
          <w:color w:val="000000"/>
          <w:sz w:val="28"/>
          <w:szCs w:val="28"/>
          <w:shd w:val="clear" w:color="auto" w:fill="FFFFFF"/>
        </w:rPr>
        <w:t xml:space="preserve">. Ủy ban nhân dân </w:t>
      </w:r>
      <w:r w:rsidR="00053FBE" w:rsidRPr="00F50EE2">
        <w:rPr>
          <w:rFonts w:ascii="Times New Roman" w:hAnsi="Times New Roman"/>
          <w:color w:val="000000"/>
          <w:sz w:val="28"/>
          <w:szCs w:val="28"/>
          <w:shd w:val="clear" w:color="auto" w:fill="FFFFFF"/>
        </w:rPr>
        <w:t>các cấp có trách nhiệm quản lý và phối hợp với các bên liên quan quản lý tốt việc sử dụng đất đai thuộc di tích trên địa bàn; kịp thời phát hiện, ngăn chặn và xử lý vi phạm về quản lý và sử dụng đất đai thuộc di tích theo các quy định của pháp luật.</w:t>
      </w:r>
    </w:p>
    <w:p w:rsidR="00A37133" w:rsidRDefault="00A37133" w:rsidP="00A37133">
      <w:pPr>
        <w:spacing w:before="240"/>
        <w:ind w:firstLine="720"/>
        <w:jc w:val="both"/>
        <w:rPr>
          <w:rFonts w:ascii="Times New Roman" w:hAnsi="Times New Roman"/>
          <w:b/>
          <w:bCs/>
          <w:sz w:val="28"/>
          <w:szCs w:val="28"/>
          <w:lang w:val="sv-SE"/>
        </w:rPr>
      </w:pPr>
      <w:r w:rsidRPr="00927D6A">
        <w:rPr>
          <w:rFonts w:ascii="Times New Roman" w:hAnsi="Times New Roman"/>
          <w:b/>
          <w:sz w:val="28"/>
          <w:szCs w:val="28"/>
          <w:lang w:val="sv-SE"/>
        </w:rPr>
        <w:t xml:space="preserve">Điều </w:t>
      </w:r>
      <w:r w:rsidR="00865E1A">
        <w:rPr>
          <w:rFonts w:ascii="Times New Roman" w:hAnsi="Times New Roman"/>
          <w:b/>
          <w:sz w:val="28"/>
          <w:szCs w:val="28"/>
          <w:lang w:val="sv-SE"/>
        </w:rPr>
        <w:t>1</w:t>
      </w:r>
      <w:r w:rsidR="00CD5B40">
        <w:rPr>
          <w:rFonts w:ascii="Times New Roman" w:hAnsi="Times New Roman"/>
          <w:b/>
          <w:sz w:val="28"/>
          <w:szCs w:val="28"/>
          <w:lang w:val="sv-SE"/>
        </w:rPr>
        <w:t>5</w:t>
      </w:r>
      <w:r w:rsidRPr="00927D6A">
        <w:rPr>
          <w:rFonts w:ascii="Times New Roman" w:hAnsi="Times New Roman"/>
          <w:b/>
          <w:sz w:val="28"/>
          <w:szCs w:val="28"/>
          <w:lang w:val="sv-SE"/>
        </w:rPr>
        <w:t>.</w:t>
      </w:r>
      <w:r w:rsidRPr="00E149AC">
        <w:rPr>
          <w:rFonts w:ascii="Times New Roman" w:hAnsi="Times New Roman"/>
          <w:b/>
          <w:sz w:val="28"/>
          <w:szCs w:val="28"/>
          <w:lang w:val="sv-SE"/>
        </w:rPr>
        <w:t xml:space="preserve"> </w:t>
      </w:r>
      <w:r>
        <w:rPr>
          <w:rFonts w:ascii="Times New Roman" w:hAnsi="Times New Roman"/>
          <w:b/>
          <w:bCs/>
          <w:sz w:val="28"/>
          <w:szCs w:val="28"/>
          <w:lang w:val="sv-SE"/>
        </w:rPr>
        <w:t>Khu bảo tồn thiên nhiên, vườn quốc gia</w:t>
      </w:r>
    </w:p>
    <w:p w:rsidR="005E08FB" w:rsidRPr="00FA0A4A" w:rsidRDefault="00E87357" w:rsidP="00E87357">
      <w:pPr>
        <w:spacing w:before="120"/>
        <w:ind w:firstLine="720"/>
        <w:jc w:val="both"/>
        <w:rPr>
          <w:rFonts w:ascii="Times New Roman" w:hAnsi="Times New Roman"/>
          <w:sz w:val="28"/>
          <w:szCs w:val="28"/>
          <w:lang w:val="sv-SE"/>
        </w:rPr>
      </w:pPr>
      <w:r w:rsidRPr="00FA0A4A">
        <w:rPr>
          <w:rFonts w:ascii="Times New Roman" w:hAnsi="Times New Roman"/>
          <w:sz w:val="28"/>
          <w:szCs w:val="28"/>
          <w:lang w:val="sv-SE"/>
        </w:rPr>
        <w:t xml:space="preserve">1. </w:t>
      </w:r>
      <w:r w:rsidR="005E08FB" w:rsidRPr="00FA0A4A">
        <w:rPr>
          <w:rFonts w:ascii="Times New Roman" w:hAnsi="Times New Roman"/>
          <w:sz w:val="28"/>
          <w:szCs w:val="28"/>
          <w:lang w:val="sv-SE"/>
        </w:rPr>
        <w:t xml:space="preserve">Vườn quốc gia Yôk Đôn: Có diện tích khoảng </w:t>
      </w:r>
      <w:r w:rsidR="00CA2184" w:rsidRPr="00FA0A4A">
        <w:rPr>
          <w:rFonts w:ascii="Times New Roman" w:hAnsi="Times New Roman"/>
          <w:sz w:val="28"/>
          <w:szCs w:val="28"/>
          <w:lang w:val="sv-SE"/>
        </w:rPr>
        <w:t>110.741</w:t>
      </w:r>
      <w:r w:rsidR="005E08FB" w:rsidRPr="00FA0A4A">
        <w:rPr>
          <w:rFonts w:ascii="Times New Roman" w:hAnsi="Times New Roman"/>
          <w:sz w:val="28"/>
          <w:szCs w:val="28"/>
          <w:lang w:val="sv-SE"/>
        </w:rPr>
        <w:t>ha nằm trong phạm vi 0</w:t>
      </w:r>
      <w:r w:rsidR="00CA2184" w:rsidRPr="00FA0A4A">
        <w:rPr>
          <w:rFonts w:ascii="Times New Roman" w:hAnsi="Times New Roman"/>
          <w:sz w:val="28"/>
          <w:szCs w:val="28"/>
          <w:lang w:val="sv-SE"/>
        </w:rPr>
        <w:t>5</w:t>
      </w:r>
      <w:r w:rsidR="005E08FB" w:rsidRPr="00FA0A4A">
        <w:rPr>
          <w:rFonts w:ascii="Times New Roman" w:hAnsi="Times New Roman"/>
          <w:sz w:val="28"/>
          <w:szCs w:val="28"/>
          <w:lang w:val="sv-SE"/>
        </w:rPr>
        <w:t xml:space="preserve"> xã thuộc 03 huyện</w:t>
      </w:r>
      <w:r w:rsidR="00E71F9A" w:rsidRPr="00FA0A4A">
        <w:rPr>
          <w:rFonts w:ascii="Times New Roman" w:hAnsi="Times New Roman"/>
          <w:sz w:val="28"/>
          <w:szCs w:val="28"/>
          <w:lang w:val="sv-SE"/>
        </w:rPr>
        <w:t>, gồm</w:t>
      </w:r>
      <w:r w:rsidR="005E08FB" w:rsidRPr="00FA0A4A">
        <w:rPr>
          <w:rFonts w:ascii="Times New Roman" w:hAnsi="Times New Roman"/>
          <w:sz w:val="28"/>
          <w:szCs w:val="28"/>
          <w:lang w:val="sv-SE"/>
        </w:rPr>
        <w:t xml:space="preserve">: </w:t>
      </w:r>
      <w:r w:rsidR="00E71F9A" w:rsidRPr="00FA0A4A">
        <w:rPr>
          <w:rFonts w:ascii="Times New Roman" w:hAnsi="Times New Roman"/>
          <w:sz w:val="28"/>
          <w:szCs w:val="28"/>
          <w:lang w:val="sv-SE"/>
        </w:rPr>
        <w:t xml:space="preserve">03 </w:t>
      </w:r>
      <w:r w:rsidR="005E08FB" w:rsidRPr="00FA0A4A">
        <w:rPr>
          <w:rFonts w:ascii="Times New Roman" w:hAnsi="Times New Roman"/>
          <w:sz w:val="28"/>
          <w:szCs w:val="28"/>
          <w:lang w:val="sv-SE"/>
        </w:rPr>
        <w:t>xã</w:t>
      </w:r>
      <w:r w:rsidR="00E71F9A" w:rsidRPr="00FA0A4A">
        <w:rPr>
          <w:rFonts w:ascii="Times New Roman" w:hAnsi="Times New Roman"/>
          <w:sz w:val="28"/>
          <w:szCs w:val="28"/>
          <w:lang w:val="sv-SE"/>
        </w:rPr>
        <w:t>:</w:t>
      </w:r>
      <w:r w:rsidR="005E08FB" w:rsidRPr="00FA0A4A">
        <w:rPr>
          <w:rFonts w:ascii="Times New Roman" w:hAnsi="Times New Roman"/>
          <w:sz w:val="28"/>
          <w:szCs w:val="28"/>
          <w:lang w:val="sv-SE"/>
        </w:rPr>
        <w:t xml:space="preserve"> Krông Na,</w:t>
      </w:r>
      <w:r w:rsidR="00E71F9A" w:rsidRPr="00FA0A4A">
        <w:rPr>
          <w:rFonts w:ascii="Times New Roman" w:hAnsi="Times New Roman"/>
          <w:sz w:val="28"/>
          <w:szCs w:val="28"/>
          <w:lang w:val="sv-SE"/>
        </w:rPr>
        <w:t xml:space="preserve"> Ea Huar, Ea Wer thuộc</w:t>
      </w:r>
      <w:r w:rsidR="005E08FB" w:rsidRPr="00FA0A4A">
        <w:rPr>
          <w:rFonts w:ascii="Times New Roman" w:hAnsi="Times New Roman"/>
          <w:sz w:val="28"/>
          <w:szCs w:val="28"/>
          <w:lang w:val="sv-SE"/>
        </w:rPr>
        <w:t xml:space="preserve"> huyện Buôn Đôn; </w:t>
      </w:r>
      <w:r w:rsidR="00E71F9A" w:rsidRPr="00FA0A4A">
        <w:rPr>
          <w:rFonts w:ascii="Times New Roman" w:hAnsi="Times New Roman"/>
          <w:sz w:val="28"/>
          <w:szCs w:val="28"/>
          <w:lang w:val="sv-SE"/>
        </w:rPr>
        <w:t xml:space="preserve">02 </w:t>
      </w:r>
      <w:r w:rsidR="005E08FB" w:rsidRPr="00FA0A4A">
        <w:rPr>
          <w:rFonts w:ascii="Times New Roman" w:hAnsi="Times New Roman"/>
          <w:sz w:val="28"/>
          <w:szCs w:val="28"/>
          <w:lang w:val="sv-SE"/>
        </w:rPr>
        <w:t>xã</w:t>
      </w:r>
      <w:r w:rsidR="00E71F9A" w:rsidRPr="00FA0A4A">
        <w:rPr>
          <w:rFonts w:ascii="Times New Roman" w:hAnsi="Times New Roman"/>
          <w:sz w:val="28"/>
          <w:szCs w:val="28"/>
          <w:lang w:val="sv-SE"/>
        </w:rPr>
        <w:t>:</w:t>
      </w:r>
      <w:r w:rsidR="005E08FB" w:rsidRPr="00FA0A4A">
        <w:rPr>
          <w:rFonts w:ascii="Times New Roman" w:hAnsi="Times New Roman"/>
          <w:sz w:val="28"/>
          <w:szCs w:val="28"/>
          <w:lang w:val="sv-SE"/>
        </w:rPr>
        <w:t xml:space="preserve"> Ea Bung và Cư M’Lan</w:t>
      </w:r>
      <w:r w:rsidR="00E71F9A" w:rsidRPr="00FA0A4A">
        <w:rPr>
          <w:rFonts w:ascii="Times New Roman" w:hAnsi="Times New Roman"/>
          <w:sz w:val="28"/>
          <w:szCs w:val="28"/>
          <w:lang w:val="sv-SE"/>
        </w:rPr>
        <w:t xml:space="preserve"> thuộc </w:t>
      </w:r>
      <w:r w:rsidR="005E08FB" w:rsidRPr="00FA0A4A">
        <w:rPr>
          <w:rFonts w:ascii="Times New Roman" w:hAnsi="Times New Roman"/>
          <w:sz w:val="28"/>
          <w:szCs w:val="28"/>
          <w:lang w:val="sv-SE"/>
        </w:rPr>
        <w:t>huyện Ea Súp (Đắk Lắk)</w:t>
      </w:r>
      <w:r w:rsidR="00C40A92" w:rsidRPr="00FA0A4A">
        <w:rPr>
          <w:rFonts w:ascii="Times New Roman" w:hAnsi="Times New Roman"/>
          <w:sz w:val="28"/>
          <w:szCs w:val="28"/>
          <w:lang w:val="sv-SE"/>
        </w:rPr>
        <w:t>.</w:t>
      </w:r>
      <w:r w:rsidR="005E08FB" w:rsidRPr="00FA0A4A">
        <w:rPr>
          <w:rFonts w:ascii="Times New Roman" w:hAnsi="Times New Roman"/>
          <w:sz w:val="28"/>
          <w:szCs w:val="28"/>
          <w:lang w:val="sv-SE"/>
        </w:rPr>
        <w:t xml:space="preserve"> </w:t>
      </w:r>
      <w:r w:rsidR="00C40A92" w:rsidRPr="00FA0A4A">
        <w:rPr>
          <w:rFonts w:ascii="Times New Roman" w:hAnsi="Times New Roman"/>
          <w:sz w:val="28"/>
          <w:szCs w:val="28"/>
          <w:lang w:val="sv-SE"/>
        </w:rPr>
        <w:t>L</w:t>
      </w:r>
      <w:r w:rsidR="005E08FB" w:rsidRPr="00FA0A4A">
        <w:rPr>
          <w:rFonts w:ascii="Times New Roman" w:hAnsi="Times New Roman"/>
          <w:sz w:val="28"/>
          <w:szCs w:val="28"/>
          <w:lang w:val="sv-SE"/>
        </w:rPr>
        <w:t xml:space="preserve">à khu </w:t>
      </w:r>
      <w:r w:rsidR="005E08FB" w:rsidRPr="00FA0A4A">
        <w:rPr>
          <w:rFonts w:ascii="Times New Roman" w:hAnsi="Times New Roman"/>
          <w:sz w:val="28"/>
          <w:szCs w:val="28"/>
          <w:lang w:val="sv-SE"/>
        </w:rPr>
        <w:lastRenderedPageBreak/>
        <w:t xml:space="preserve">quản lý, bảo tồn </w:t>
      </w:r>
      <w:r w:rsidR="00E71F9A" w:rsidRPr="00FA0A4A">
        <w:rPr>
          <w:rFonts w:ascii="Times New Roman" w:hAnsi="Times New Roman"/>
          <w:sz w:val="28"/>
          <w:szCs w:val="28"/>
          <w:lang w:val="sv-SE"/>
        </w:rPr>
        <w:t xml:space="preserve">kiểu thảm thực vật rừng khộp, bảo tồn và phát triển sự </w:t>
      </w:r>
      <w:r w:rsidR="005E08FB" w:rsidRPr="00FA0A4A">
        <w:rPr>
          <w:rFonts w:ascii="Times New Roman" w:hAnsi="Times New Roman"/>
          <w:sz w:val="28"/>
          <w:szCs w:val="28"/>
          <w:lang w:val="sv-SE"/>
        </w:rPr>
        <w:t xml:space="preserve">đa dạng </w:t>
      </w:r>
      <w:r w:rsidR="00E71F9A" w:rsidRPr="00FA0A4A">
        <w:rPr>
          <w:rFonts w:ascii="Times New Roman" w:hAnsi="Times New Roman"/>
          <w:sz w:val="28"/>
          <w:szCs w:val="28"/>
          <w:lang w:val="sv-SE"/>
        </w:rPr>
        <w:t>các nhóm loài và nguồn gen động, thực vật đặc hữu, quý hiếm</w:t>
      </w:r>
      <w:r w:rsidR="005E08FB" w:rsidRPr="00FA0A4A">
        <w:rPr>
          <w:rFonts w:ascii="Times New Roman" w:hAnsi="Times New Roman"/>
          <w:sz w:val="28"/>
          <w:szCs w:val="28"/>
          <w:lang w:val="sv-SE"/>
        </w:rPr>
        <w:t>.</w:t>
      </w:r>
    </w:p>
    <w:p w:rsidR="00E87357" w:rsidRDefault="005E08FB" w:rsidP="00E87357">
      <w:pPr>
        <w:spacing w:before="120"/>
        <w:ind w:firstLine="720"/>
        <w:jc w:val="both"/>
        <w:rPr>
          <w:rFonts w:ascii="Times New Roman" w:hAnsi="Times New Roman"/>
          <w:sz w:val="28"/>
          <w:szCs w:val="28"/>
          <w:lang w:val="sv-SE"/>
        </w:rPr>
      </w:pPr>
      <w:r w:rsidRPr="00FA0A4A">
        <w:rPr>
          <w:rFonts w:ascii="Times New Roman" w:hAnsi="Times New Roman"/>
          <w:sz w:val="28"/>
          <w:szCs w:val="28"/>
          <w:lang w:val="sv-SE"/>
        </w:rPr>
        <w:t>2.</w:t>
      </w:r>
      <w:r w:rsidR="00C36DFB" w:rsidRPr="00FA0A4A">
        <w:rPr>
          <w:rFonts w:ascii="Times New Roman" w:hAnsi="Times New Roman"/>
          <w:sz w:val="28"/>
          <w:szCs w:val="28"/>
          <w:lang w:val="sv-SE"/>
        </w:rPr>
        <w:t xml:space="preserve"> Vườn quốc gia Chư Yang Sin: Có diện tích khoảng </w:t>
      </w:r>
      <w:r w:rsidR="00E71F9A" w:rsidRPr="00FA0A4A">
        <w:rPr>
          <w:rFonts w:ascii="Times New Roman" w:hAnsi="Times New Roman"/>
          <w:sz w:val="28"/>
          <w:szCs w:val="28"/>
          <w:lang w:val="sv-SE"/>
        </w:rPr>
        <w:t>59.</w:t>
      </w:r>
      <w:r w:rsidR="00ED2B35" w:rsidRPr="00FA0A4A">
        <w:rPr>
          <w:rFonts w:ascii="Times New Roman" w:hAnsi="Times New Roman"/>
          <w:sz w:val="28"/>
          <w:szCs w:val="28"/>
          <w:lang w:val="sv-SE"/>
        </w:rPr>
        <w:t>491</w:t>
      </w:r>
      <w:r w:rsidR="00C36DFB" w:rsidRPr="00FA0A4A">
        <w:rPr>
          <w:rFonts w:ascii="Times New Roman" w:hAnsi="Times New Roman"/>
          <w:sz w:val="28"/>
          <w:szCs w:val="28"/>
          <w:lang w:val="sv-SE"/>
        </w:rPr>
        <w:t xml:space="preserve">ha nằm trong phạm vi </w:t>
      </w:r>
      <w:r w:rsidR="00C40A92" w:rsidRPr="00FA0A4A">
        <w:rPr>
          <w:rFonts w:ascii="Times New Roman" w:hAnsi="Times New Roman"/>
          <w:sz w:val="28"/>
          <w:szCs w:val="28"/>
          <w:lang w:val="sv-SE"/>
        </w:rPr>
        <w:t>07</w:t>
      </w:r>
      <w:r w:rsidR="00C36DFB" w:rsidRPr="00FA0A4A">
        <w:rPr>
          <w:rFonts w:ascii="Times New Roman" w:hAnsi="Times New Roman"/>
          <w:sz w:val="28"/>
          <w:szCs w:val="28"/>
          <w:lang w:val="sv-SE"/>
        </w:rPr>
        <w:t xml:space="preserve"> xã thuộc </w:t>
      </w:r>
      <w:r w:rsidR="00C40A92" w:rsidRPr="00FA0A4A">
        <w:rPr>
          <w:rFonts w:ascii="Times New Roman" w:hAnsi="Times New Roman"/>
          <w:sz w:val="28"/>
          <w:szCs w:val="28"/>
          <w:lang w:val="sv-SE"/>
        </w:rPr>
        <w:t>huyện Krông Bông</w:t>
      </w:r>
      <w:r w:rsidR="00E71F9A" w:rsidRPr="00FA0A4A">
        <w:rPr>
          <w:rFonts w:ascii="Times New Roman" w:hAnsi="Times New Roman"/>
          <w:sz w:val="28"/>
          <w:szCs w:val="28"/>
          <w:lang w:val="sv-SE"/>
        </w:rPr>
        <w:t>, gồm</w:t>
      </w:r>
      <w:r w:rsidR="00C36DFB" w:rsidRPr="00FA0A4A">
        <w:rPr>
          <w:rFonts w:ascii="Times New Roman" w:hAnsi="Times New Roman"/>
          <w:sz w:val="28"/>
          <w:szCs w:val="28"/>
          <w:lang w:val="sv-SE"/>
        </w:rPr>
        <w:t xml:space="preserve">: </w:t>
      </w:r>
      <w:r w:rsidR="00C40A92" w:rsidRPr="00FA0A4A">
        <w:rPr>
          <w:rFonts w:ascii="Times New Roman" w:hAnsi="Times New Roman"/>
          <w:sz w:val="28"/>
          <w:szCs w:val="28"/>
          <w:lang w:val="sv-SE"/>
        </w:rPr>
        <w:t>Yang Mao, Cư Drăm, Cư Pui, Hòa Phong, Hòa Lễ, Hòa Sơn, Khuê Ngọc Điền</w:t>
      </w:r>
      <w:r w:rsidR="00C36DFB" w:rsidRPr="00FA0A4A">
        <w:rPr>
          <w:rFonts w:ascii="Times New Roman" w:hAnsi="Times New Roman"/>
          <w:sz w:val="28"/>
          <w:szCs w:val="28"/>
          <w:lang w:val="sv-SE"/>
        </w:rPr>
        <w:t xml:space="preserve">; </w:t>
      </w:r>
      <w:r w:rsidR="00C40A92" w:rsidRPr="00FA0A4A">
        <w:rPr>
          <w:rFonts w:ascii="Times New Roman" w:hAnsi="Times New Roman"/>
          <w:sz w:val="28"/>
          <w:szCs w:val="28"/>
          <w:lang w:val="sv-SE"/>
        </w:rPr>
        <w:t>04 xã thuộc huyện Lắk: Yang Tao, Bông Krang, Krông Nô, Đắk Phơi.</w:t>
      </w:r>
      <w:r w:rsidR="00C36DFB" w:rsidRPr="00FA0A4A">
        <w:rPr>
          <w:rFonts w:ascii="Times New Roman" w:hAnsi="Times New Roman"/>
          <w:sz w:val="28"/>
          <w:szCs w:val="28"/>
          <w:lang w:val="sv-SE"/>
        </w:rPr>
        <w:t xml:space="preserve"> </w:t>
      </w:r>
      <w:r w:rsidR="00C40A92" w:rsidRPr="00FA0A4A">
        <w:rPr>
          <w:rFonts w:ascii="Times New Roman" w:hAnsi="Times New Roman"/>
          <w:sz w:val="28"/>
          <w:szCs w:val="28"/>
          <w:lang w:val="sv-SE"/>
        </w:rPr>
        <w:t xml:space="preserve">Là khu quản lý, bảo tồn các </w:t>
      </w:r>
      <w:r w:rsidR="00E71F9A" w:rsidRPr="00FA0A4A">
        <w:rPr>
          <w:rFonts w:ascii="Times New Roman" w:hAnsi="Times New Roman"/>
          <w:sz w:val="28"/>
          <w:szCs w:val="28"/>
          <w:lang w:val="sv-SE"/>
        </w:rPr>
        <w:t>kiểu thảm thực vật</w:t>
      </w:r>
      <w:r w:rsidR="00E71F9A">
        <w:rPr>
          <w:rFonts w:ascii="Times New Roman" w:hAnsi="Times New Roman"/>
          <w:sz w:val="28"/>
          <w:szCs w:val="28"/>
          <w:lang w:val="sv-SE"/>
        </w:rPr>
        <w:t xml:space="preserve"> rừng phân bố theo đai cao, bảo tồn và phát triển sự đa dạng các nhóm loài và nguồn gen động, thực vật đặc hữu, quý hiếm</w:t>
      </w:r>
      <w:r w:rsidR="00C40A92">
        <w:rPr>
          <w:rFonts w:ascii="Times New Roman" w:hAnsi="Times New Roman"/>
          <w:color w:val="252525"/>
          <w:sz w:val="28"/>
          <w:szCs w:val="28"/>
          <w:lang w:val="sv-SE"/>
        </w:rPr>
        <w:t>.</w:t>
      </w:r>
      <w:r w:rsidRPr="00C40A92">
        <w:rPr>
          <w:rFonts w:ascii="Times New Roman" w:hAnsi="Times New Roman"/>
          <w:sz w:val="28"/>
          <w:szCs w:val="28"/>
          <w:lang w:val="sv-SE"/>
        </w:rPr>
        <w:t xml:space="preserve">  </w:t>
      </w:r>
    </w:p>
    <w:p w:rsidR="00B174F6" w:rsidRPr="00FA0A4A" w:rsidRDefault="00C40A92" w:rsidP="00E87357">
      <w:pPr>
        <w:spacing w:before="120"/>
        <w:ind w:firstLine="720"/>
        <w:jc w:val="both"/>
        <w:rPr>
          <w:rFonts w:ascii="Times New Roman" w:hAnsi="Times New Roman"/>
          <w:sz w:val="28"/>
          <w:szCs w:val="28"/>
          <w:lang w:val="sv-SE"/>
        </w:rPr>
      </w:pPr>
      <w:r w:rsidRPr="00FA0A4A">
        <w:rPr>
          <w:rFonts w:ascii="Times New Roman" w:hAnsi="Times New Roman"/>
          <w:sz w:val="28"/>
          <w:szCs w:val="28"/>
          <w:lang w:val="sv-SE"/>
        </w:rPr>
        <w:t xml:space="preserve">3. Khu bảo tồn thiên nhiên Ea Sô: Có diện tích khoảng </w:t>
      </w:r>
      <w:r w:rsidR="00E71F9A" w:rsidRPr="00FA0A4A">
        <w:rPr>
          <w:rFonts w:ascii="Times New Roman" w:hAnsi="Times New Roman"/>
          <w:sz w:val="28"/>
          <w:szCs w:val="28"/>
          <w:lang w:val="sv-SE"/>
        </w:rPr>
        <w:t>26.8</w:t>
      </w:r>
      <w:r w:rsidR="00ED2B35" w:rsidRPr="00FA0A4A">
        <w:rPr>
          <w:rFonts w:ascii="Times New Roman" w:hAnsi="Times New Roman"/>
          <w:sz w:val="28"/>
          <w:szCs w:val="28"/>
          <w:lang w:val="sv-SE"/>
        </w:rPr>
        <w:t>82</w:t>
      </w:r>
      <w:r w:rsidRPr="00FA0A4A">
        <w:rPr>
          <w:rFonts w:ascii="Times New Roman" w:hAnsi="Times New Roman"/>
          <w:sz w:val="28"/>
          <w:szCs w:val="28"/>
          <w:lang w:val="sv-SE"/>
        </w:rPr>
        <w:t xml:space="preserve">ha </w:t>
      </w:r>
      <w:r w:rsidR="00E71F9A" w:rsidRPr="00FA0A4A">
        <w:rPr>
          <w:rFonts w:ascii="Times New Roman" w:hAnsi="Times New Roman"/>
          <w:sz w:val="28"/>
          <w:szCs w:val="28"/>
          <w:lang w:val="sv-SE"/>
        </w:rPr>
        <w:t xml:space="preserve">thuộc xã Ea Sô, </w:t>
      </w:r>
      <w:r w:rsidRPr="00FA0A4A">
        <w:rPr>
          <w:rFonts w:ascii="Times New Roman" w:hAnsi="Times New Roman"/>
          <w:sz w:val="28"/>
          <w:szCs w:val="28"/>
          <w:lang w:val="sv-SE"/>
        </w:rPr>
        <w:t>huyện Ea Kar</w:t>
      </w:r>
      <w:r w:rsidR="00B174F6" w:rsidRPr="00FA0A4A">
        <w:rPr>
          <w:rFonts w:ascii="Times New Roman" w:hAnsi="Times New Roman"/>
          <w:sz w:val="28"/>
          <w:szCs w:val="28"/>
          <w:lang w:val="sv-SE"/>
        </w:rPr>
        <w:t xml:space="preserve">. Là khu quản lý, bảo tồn </w:t>
      </w:r>
      <w:r w:rsidR="0088073E" w:rsidRPr="00FA0A4A">
        <w:rPr>
          <w:rFonts w:ascii="Times New Roman" w:hAnsi="Times New Roman"/>
          <w:sz w:val="28"/>
          <w:szCs w:val="28"/>
          <w:lang w:val="sv-SE"/>
        </w:rPr>
        <w:t>hệ sinh thái rừng chuyển tiếp giữa Tây Nguyên và duyên hải miền Trung, bảo tồn và phát triển sự đa dạng các nhóm loài và nguồn gen động, thực vật đặc hữu, quý hiếm đặc biệt là quần thể của những loài thú guốc chẵn lớn</w:t>
      </w:r>
      <w:r w:rsidR="00B174F6" w:rsidRPr="00FA0A4A">
        <w:rPr>
          <w:rFonts w:ascii="Times New Roman" w:hAnsi="Times New Roman"/>
          <w:sz w:val="28"/>
          <w:szCs w:val="28"/>
          <w:lang w:val="sv-SE"/>
        </w:rPr>
        <w:t xml:space="preserve">.  </w:t>
      </w:r>
    </w:p>
    <w:p w:rsidR="00D547BD" w:rsidRPr="00FA0A4A" w:rsidRDefault="00D547BD" w:rsidP="00D547BD">
      <w:pPr>
        <w:spacing w:before="120"/>
        <w:ind w:firstLine="720"/>
        <w:jc w:val="both"/>
        <w:rPr>
          <w:rFonts w:ascii="Times New Roman" w:hAnsi="Times New Roman"/>
          <w:sz w:val="28"/>
          <w:szCs w:val="28"/>
          <w:lang w:val="sv-SE"/>
        </w:rPr>
      </w:pPr>
      <w:r w:rsidRPr="00FA0A4A">
        <w:rPr>
          <w:rFonts w:ascii="Times New Roman" w:hAnsi="Times New Roman"/>
          <w:sz w:val="28"/>
          <w:szCs w:val="28"/>
          <w:lang w:val="sv-SE"/>
        </w:rPr>
        <w:t xml:space="preserve">4. Khu bảo tồn thiên nhiên Nam Ka: Có diện tích khoảng </w:t>
      </w:r>
      <w:r w:rsidR="0088073E" w:rsidRPr="00FA0A4A">
        <w:rPr>
          <w:rFonts w:ascii="Times New Roman" w:hAnsi="Times New Roman"/>
          <w:sz w:val="28"/>
          <w:szCs w:val="28"/>
          <w:lang w:val="sv-SE"/>
        </w:rPr>
        <w:t>20.4</w:t>
      </w:r>
      <w:r w:rsidR="00ED2B35" w:rsidRPr="00FA0A4A">
        <w:rPr>
          <w:rFonts w:ascii="Times New Roman" w:hAnsi="Times New Roman"/>
          <w:sz w:val="28"/>
          <w:szCs w:val="28"/>
          <w:lang w:val="sv-SE"/>
        </w:rPr>
        <w:t>00</w:t>
      </w:r>
      <w:r w:rsidRPr="00FA0A4A">
        <w:rPr>
          <w:rFonts w:ascii="Times New Roman" w:hAnsi="Times New Roman"/>
          <w:sz w:val="28"/>
          <w:szCs w:val="28"/>
          <w:lang w:val="sv-SE"/>
        </w:rPr>
        <w:t>ha nằm trong phạm vi 05 xã thuộc huyện Lắk</w:t>
      </w:r>
      <w:r w:rsidR="0088073E" w:rsidRPr="00FA0A4A">
        <w:rPr>
          <w:rFonts w:ascii="Times New Roman" w:hAnsi="Times New Roman"/>
          <w:sz w:val="28"/>
          <w:szCs w:val="28"/>
          <w:lang w:val="sv-SE"/>
        </w:rPr>
        <w:t>, gồm</w:t>
      </w:r>
      <w:r w:rsidRPr="00FA0A4A">
        <w:rPr>
          <w:rFonts w:ascii="Times New Roman" w:hAnsi="Times New Roman"/>
          <w:sz w:val="28"/>
          <w:szCs w:val="28"/>
          <w:lang w:val="sv-SE"/>
        </w:rPr>
        <w:t>: Nam Ka, Ea R’bin, Đắk Nuê, Buôn Triế</w:t>
      </w:r>
      <w:r w:rsidR="00C92263" w:rsidRPr="00FA0A4A">
        <w:rPr>
          <w:rFonts w:ascii="Times New Roman" w:hAnsi="Times New Roman"/>
          <w:sz w:val="28"/>
          <w:szCs w:val="28"/>
          <w:lang w:val="sv-SE"/>
        </w:rPr>
        <w:t>t</w:t>
      </w:r>
      <w:r w:rsidRPr="00FA0A4A">
        <w:rPr>
          <w:rFonts w:ascii="Times New Roman" w:hAnsi="Times New Roman"/>
          <w:sz w:val="28"/>
          <w:szCs w:val="28"/>
          <w:lang w:val="sv-SE"/>
        </w:rPr>
        <w:t xml:space="preserve">, Buôn Tría; 01 xã thuộc huyện Krông Ana: </w:t>
      </w:r>
      <w:r w:rsidR="003F0668" w:rsidRPr="00FA0A4A">
        <w:rPr>
          <w:rFonts w:ascii="Times New Roman" w:hAnsi="Times New Roman"/>
          <w:sz w:val="28"/>
          <w:szCs w:val="28"/>
          <w:lang w:val="sv-SE"/>
        </w:rPr>
        <w:t>Bình Hòa</w:t>
      </w:r>
      <w:r w:rsidRPr="00FA0A4A">
        <w:rPr>
          <w:rFonts w:ascii="Times New Roman" w:hAnsi="Times New Roman"/>
          <w:sz w:val="28"/>
          <w:szCs w:val="28"/>
          <w:lang w:val="sv-SE"/>
        </w:rPr>
        <w:t xml:space="preserve">. Là khu quản lý, bảo tồn </w:t>
      </w:r>
      <w:r w:rsidR="0088073E" w:rsidRPr="00FA0A4A">
        <w:rPr>
          <w:rFonts w:ascii="Times New Roman" w:hAnsi="Times New Roman"/>
          <w:sz w:val="28"/>
          <w:szCs w:val="28"/>
          <w:lang w:val="sv-SE"/>
        </w:rPr>
        <w:t>và dự trữ mẫu chuẩn hệ sinh thái rừng vùng núi thấp đến trung bình ở Tây Nguyên, bảo tồn và phát triển sự đa dạng các nhóm loài và nguồn gen động, thực vật đặc hữu, quý hiếm</w:t>
      </w:r>
      <w:r w:rsidRPr="00FA0A4A">
        <w:rPr>
          <w:rFonts w:ascii="Times New Roman" w:hAnsi="Times New Roman"/>
          <w:sz w:val="28"/>
          <w:szCs w:val="28"/>
          <w:lang w:val="sv-SE"/>
        </w:rPr>
        <w:t xml:space="preserve">. </w:t>
      </w:r>
    </w:p>
    <w:p w:rsidR="00043362" w:rsidRPr="00FA0A4A" w:rsidRDefault="00043362" w:rsidP="00D547BD">
      <w:pPr>
        <w:spacing w:before="120"/>
        <w:ind w:firstLine="720"/>
        <w:jc w:val="both"/>
        <w:rPr>
          <w:rFonts w:ascii="Times New Roman" w:hAnsi="Times New Roman"/>
          <w:sz w:val="28"/>
          <w:szCs w:val="28"/>
          <w:lang w:val="sv-SE"/>
        </w:rPr>
      </w:pPr>
      <w:r w:rsidRPr="00FA0A4A">
        <w:rPr>
          <w:rFonts w:ascii="Times New Roman" w:hAnsi="Times New Roman"/>
          <w:sz w:val="28"/>
          <w:szCs w:val="28"/>
          <w:lang w:val="sv-SE"/>
        </w:rPr>
        <w:t xml:space="preserve">5. Khu rừng lịch sử – văn hóa – môi trường hồ Lắk: Có diện tích khoảng </w:t>
      </w:r>
      <w:r w:rsidR="00921221" w:rsidRPr="00FA0A4A">
        <w:rPr>
          <w:rFonts w:ascii="Times New Roman" w:hAnsi="Times New Roman"/>
          <w:sz w:val="28"/>
          <w:szCs w:val="28"/>
          <w:lang w:val="sv-SE"/>
        </w:rPr>
        <w:t>10.3</w:t>
      </w:r>
      <w:r w:rsidR="00ED2B35" w:rsidRPr="00FA0A4A">
        <w:rPr>
          <w:rFonts w:ascii="Times New Roman" w:hAnsi="Times New Roman"/>
          <w:sz w:val="28"/>
          <w:szCs w:val="28"/>
          <w:lang w:val="sv-SE"/>
        </w:rPr>
        <w:t>22</w:t>
      </w:r>
      <w:r w:rsidRPr="00FA0A4A">
        <w:rPr>
          <w:rFonts w:ascii="Times New Roman" w:hAnsi="Times New Roman"/>
          <w:sz w:val="28"/>
          <w:szCs w:val="28"/>
          <w:lang w:val="sv-SE"/>
        </w:rPr>
        <w:t xml:space="preserve">ha </w:t>
      </w:r>
      <w:r w:rsidR="00921221" w:rsidRPr="00FA0A4A">
        <w:rPr>
          <w:rFonts w:ascii="Times New Roman" w:hAnsi="Times New Roman"/>
          <w:sz w:val="28"/>
          <w:szCs w:val="28"/>
          <w:lang w:val="sv-SE"/>
        </w:rPr>
        <w:t>nằm trong phạm vi 04 xã, thị trấn thuộc huyện Lắk, gồm: Bông Krang, Đắk Liêng,</w:t>
      </w:r>
      <w:r w:rsidR="008D4A6F">
        <w:rPr>
          <w:rFonts w:ascii="Times New Roman" w:hAnsi="Times New Roman"/>
          <w:sz w:val="28"/>
          <w:szCs w:val="28"/>
          <w:lang w:val="sv-SE"/>
        </w:rPr>
        <w:t xml:space="preserve"> Yang Tao và thị trấn Liên Sơn.</w:t>
      </w:r>
      <w:r w:rsidRPr="00FA0A4A">
        <w:rPr>
          <w:rFonts w:ascii="Times New Roman" w:hAnsi="Times New Roman"/>
          <w:sz w:val="28"/>
          <w:szCs w:val="28"/>
          <w:lang w:val="sv-SE"/>
        </w:rPr>
        <w:t xml:space="preserve"> Là khu quản lý, </w:t>
      </w:r>
      <w:r w:rsidR="00921221" w:rsidRPr="00FA0A4A">
        <w:rPr>
          <w:rFonts w:ascii="Times New Roman" w:hAnsi="Times New Roman"/>
          <w:sz w:val="28"/>
          <w:szCs w:val="28"/>
          <w:lang w:val="sv-SE"/>
        </w:rPr>
        <w:t>duy trì và bảo vệ hệ sinh thái rừng lưu vực để bảo vệ cảnh quan đất ngập nước nội địa là hồ Lắk. Bảo tồn và phát triển sự đa dạng các nhóm loài và nguồn gen động, thực vật đặc hữu, quý hiếm.</w:t>
      </w:r>
      <w:r w:rsidRPr="00FA0A4A">
        <w:rPr>
          <w:rFonts w:ascii="Times New Roman" w:hAnsi="Times New Roman"/>
          <w:sz w:val="28"/>
          <w:szCs w:val="28"/>
          <w:lang w:val="sv-SE"/>
        </w:rPr>
        <w:t xml:space="preserve">    </w:t>
      </w:r>
    </w:p>
    <w:p w:rsidR="004C45AB" w:rsidRDefault="00043362" w:rsidP="00D547BD">
      <w:pPr>
        <w:spacing w:before="120"/>
        <w:ind w:firstLine="720"/>
        <w:jc w:val="both"/>
        <w:rPr>
          <w:rFonts w:ascii="Times New Roman" w:hAnsi="Times New Roman"/>
          <w:sz w:val="28"/>
          <w:szCs w:val="28"/>
          <w:lang w:val="sv-SE"/>
        </w:rPr>
      </w:pPr>
      <w:r w:rsidRPr="00FA0A4A">
        <w:rPr>
          <w:rFonts w:ascii="Times New Roman" w:hAnsi="Times New Roman"/>
          <w:sz w:val="28"/>
          <w:szCs w:val="28"/>
          <w:lang w:val="sv-SE"/>
        </w:rPr>
        <w:t>6</w:t>
      </w:r>
      <w:r w:rsidR="004C45AB" w:rsidRPr="00FA0A4A">
        <w:rPr>
          <w:rFonts w:ascii="Times New Roman" w:hAnsi="Times New Roman"/>
          <w:sz w:val="28"/>
          <w:szCs w:val="28"/>
          <w:lang w:val="sv-SE"/>
        </w:rPr>
        <w:t>. Khu bảo tồn</w:t>
      </w:r>
      <w:r w:rsidR="00E71F9A" w:rsidRPr="00FA0A4A">
        <w:rPr>
          <w:rFonts w:ascii="Times New Roman" w:hAnsi="Times New Roman"/>
          <w:sz w:val="28"/>
          <w:szCs w:val="28"/>
          <w:lang w:val="sv-SE"/>
        </w:rPr>
        <w:t xml:space="preserve"> loài –</w:t>
      </w:r>
      <w:r w:rsidR="004C45AB" w:rsidRPr="00FA0A4A">
        <w:rPr>
          <w:rFonts w:ascii="Times New Roman" w:hAnsi="Times New Roman"/>
          <w:sz w:val="28"/>
          <w:szCs w:val="28"/>
          <w:lang w:val="sv-SE"/>
        </w:rPr>
        <w:t xml:space="preserve"> sinh cảnh </w:t>
      </w:r>
      <w:r w:rsidR="007A36BE" w:rsidRPr="00FA0A4A">
        <w:rPr>
          <w:rFonts w:ascii="Times New Roman" w:hAnsi="Times New Roman"/>
          <w:sz w:val="28"/>
          <w:szCs w:val="28"/>
          <w:lang w:val="sv-SE"/>
        </w:rPr>
        <w:t>thông nước</w:t>
      </w:r>
      <w:r w:rsidR="004C45AB" w:rsidRPr="00FA0A4A">
        <w:rPr>
          <w:rFonts w:ascii="Times New Roman" w:hAnsi="Times New Roman"/>
          <w:sz w:val="28"/>
          <w:szCs w:val="28"/>
          <w:lang w:val="sv-SE"/>
        </w:rPr>
        <w:t>:</w:t>
      </w:r>
      <w:r w:rsidR="0065687D" w:rsidRPr="00FA0A4A">
        <w:rPr>
          <w:rFonts w:ascii="Times New Roman" w:hAnsi="Times New Roman"/>
          <w:sz w:val="28"/>
          <w:szCs w:val="28"/>
          <w:lang w:val="sv-SE"/>
        </w:rPr>
        <w:t xml:space="preserve"> Có diện tích khoảng </w:t>
      </w:r>
      <w:r w:rsidR="00ED2B35" w:rsidRPr="00FA0A4A">
        <w:rPr>
          <w:rFonts w:ascii="Times New Roman" w:hAnsi="Times New Roman"/>
          <w:sz w:val="28"/>
          <w:szCs w:val="28"/>
          <w:lang w:val="sv-SE"/>
        </w:rPr>
        <w:t>67</w:t>
      </w:r>
      <w:r w:rsidR="0065687D" w:rsidRPr="00FA0A4A">
        <w:rPr>
          <w:rFonts w:ascii="Times New Roman" w:hAnsi="Times New Roman"/>
          <w:sz w:val="28"/>
          <w:szCs w:val="28"/>
          <w:lang w:val="sv-SE"/>
        </w:rPr>
        <w:t xml:space="preserve">ha </w:t>
      </w:r>
      <w:r w:rsidR="007A36BE" w:rsidRPr="00FA0A4A">
        <w:rPr>
          <w:rFonts w:ascii="Times New Roman" w:hAnsi="Times New Roman"/>
          <w:sz w:val="28"/>
          <w:szCs w:val="28"/>
          <w:lang w:val="sv-SE"/>
        </w:rPr>
        <w:t>nằm trên địa bàn 0</w:t>
      </w:r>
      <w:r w:rsidR="00ED2B35" w:rsidRPr="00FA0A4A">
        <w:rPr>
          <w:rFonts w:ascii="Times New Roman" w:hAnsi="Times New Roman"/>
          <w:sz w:val="28"/>
          <w:szCs w:val="28"/>
          <w:lang w:val="sv-SE"/>
        </w:rPr>
        <w:t>2</w:t>
      </w:r>
      <w:r w:rsidR="007A36BE" w:rsidRPr="00FA0A4A">
        <w:rPr>
          <w:rFonts w:ascii="Times New Roman" w:hAnsi="Times New Roman"/>
          <w:sz w:val="28"/>
          <w:szCs w:val="28"/>
          <w:lang w:val="sv-SE"/>
        </w:rPr>
        <w:t xml:space="preserve"> huyện, gồm: xã Ea Ral thuộc huyện Ea H’leo; thôn Trấp K’sơ, xã Ea Hồ </w:t>
      </w:r>
      <w:r w:rsidR="0065687D" w:rsidRPr="00FA0A4A">
        <w:rPr>
          <w:rFonts w:ascii="Times New Roman" w:hAnsi="Times New Roman"/>
          <w:sz w:val="28"/>
          <w:szCs w:val="28"/>
          <w:lang w:val="sv-SE"/>
        </w:rPr>
        <w:t xml:space="preserve">thuộc </w:t>
      </w:r>
      <w:r w:rsidR="007A36BE" w:rsidRPr="00FA0A4A">
        <w:rPr>
          <w:rFonts w:ascii="Times New Roman" w:hAnsi="Times New Roman"/>
          <w:sz w:val="28"/>
          <w:szCs w:val="28"/>
          <w:lang w:val="sv-SE"/>
        </w:rPr>
        <w:t>huyện Krông Năng</w:t>
      </w:r>
      <w:r w:rsidR="0065687D" w:rsidRPr="00FA0A4A">
        <w:rPr>
          <w:rFonts w:ascii="Times New Roman" w:hAnsi="Times New Roman"/>
          <w:sz w:val="28"/>
          <w:szCs w:val="28"/>
          <w:lang w:val="sv-SE"/>
        </w:rPr>
        <w:t xml:space="preserve">. </w:t>
      </w:r>
      <w:r w:rsidR="00BE1261" w:rsidRPr="00FA0A4A">
        <w:rPr>
          <w:rFonts w:ascii="Times New Roman" w:hAnsi="Times New Roman"/>
          <w:sz w:val="28"/>
          <w:szCs w:val="28"/>
          <w:lang w:val="sv-SE"/>
        </w:rPr>
        <w:t xml:space="preserve">Là khu quản lý, bảo tồn các loài và sinh cảnh thông nước. </w:t>
      </w:r>
      <w:r w:rsidR="004C45AB" w:rsidRPr="00FA0A4A">
        <w:rPr>
          <w:rFonts w:ascii="Times New Roman" w:hAnsi="Times New Roman"/>
          <w:sz w:val="28"/>
          <w:szCs w:val="28"/>
          <w:lang w:val="sv-SE"/>
        </w:rPr>
        <w:t xml:space="preserve">  </w:t>
      </w:r>
    </w:p>
    <w:p w:rsidR="00D102CA" w:rsidRDefault="008D4A6F" w:rsidP="00D547BD">
      <w:pPr>
        <w:spacing w:before="120"/>
        <w:ind w:firstLine="720"/>
        <w:jc w:val="both"/>
        <w:rPr>
          <w:rFonts w:ascii="Times New Roman" w:hAnsi="Times New Roman"/>
          <w:sz w:val="28"/>
          <w:szCs w:val="28"/>
          <w:lang w:val="sv-SE"/>
        </w:rPr>
      </w:pPr>
      <w:r>
        <w:rPr>
          <w:rFonts w:ascii="Times New Roman" w:hAnsi="Times New Roman"/>
          <w:sz w:val="28"/>
          <w:szCs w:val="28"/>
          <w:lang w:val="sv-SE"/>
        </w:rPr>
        <w:t xml:space="preserve">7. Phát triển du lịch sinh thái, văn hóa song song với việc tăng cường quản lý, phục hồi, nâng cao chất lượng rừng và bảo vệ nghiêm ngặt các vườn quốc gia, khu bảo tồn thiên nhiên, khu bảo tồn loài - sinh cảnh thông nước, khu rừng lịch sử - văn hóa </w:t>
      </w:r>
      <w:r w:rsidR="0005151B">
        <w:rPr>
          <w:rFonts w:ascii="Times New Roman" w:hAnsi="Times New Roman"/>
          <w:sz w:val="28"/>
          <w:szCs w:val="28"/>
          <w:lang w:val="sv-SE"/>
        </w:rPr>
        <w:t>-</w:t>
      </w:r>
      <w:r>
        <w:rPr>
          <w:rFonts w:ascii="Times New Roman" w:hAnsi="Times New Roman"/>
          <w:sz w:val="28"/>
          <w:szCs w:val="28"/>
          <w:lang w:val="sv-SE"/>
        </w:rPr>
        <w:t xml:space="preserve"> </w:t>
      </w:r>
      <w:r w:rsidR="0005151B">
        <w:rPr>
          <w:rFonts w:ascii="Times New Roman" w:hAnsi="Times New Roman"/>
          <w:sz w:val="28"/>
          <w:szCs w:val="28"/>
          <w:lang w:val="sv-SE"/>
        </w:rPr>
        <w:t xml:space="preserve">môi trường hồ Lắk; bảo tồn thảm thực vật rừng khộp, thảm thực vật phân bố theo đai cao, hệ sinh thái rừng, cảnh quan; bảo tồn và phát triển đa dạng các nhóm loài và nguồn gen động, thực vật đặc hữu, quý hiếm; đồng thời bảo vệ và phát triển rừng theo quy định của Luật Bảo vệ và Phát triển rừng ngày 03/12/2004; Nghị định số 23/2006/NĐ-CP ngày 03/3/2006 của Chính phủ về thi hành Luật Bảo vệ và Phát triển rừng. </w:t>
      </w:r>
    </w:p>
    <w:p w:rsidR="00D102CA" w:rsidRDefault="00D102CA" w:rsidP="00D102CA">
      <w:pPr>
        <w:spacing w:before="120"/>
        <w:ind w:firstLine="720"/>
        <w:jc w:val="both"/>
        <w:rPr>
          <w:rFonts w:ascii="Times New Roman" w:hAnsi="Times New Roman"/>
          <w:sz w:val="28"/>
          <w:szCs w:val="28"/>
          <w:lang w:val="sv-SE"/>
        </w:rPr>
      </w:pPr>
      <w:r>
        <w:rPr>
          <w:rFonts w:ascii="Times New Roman" w:hAnsi="Times New Roman"/>
          <w:sz w:val="28"/>
          <w:szCs w:val="28"/>
          <w:lang w:val="sv-SE"/>
        </w:rPr>
        <w:t>8. Nghiêm cấm các hoạt động sau đây:</w:t>
      </w:r>
    </w:p>
    <w:p w:rsidR="00D102CA" w:rsidRDefault="00D102CA" w:rsidP="00D102CA">
      <w:pPr>
        <w:ind w:firstLine="720"/>
        <w:jc w:val="both"/>
        <w:rPr>
          <w:rFonts w:ascii="Times New Roman" w:hAnsi="Times New Roman"/>
          <w:sz w:val="28"/>
          <w:szCs w:val="28"/>
          <w:lang w:val="sv-SE"/>
        </w:rPr>
      </w:pPr>
      <w:r>
        <w:rPr>
          <w:rFonts w:ascii="Times New Roman" w:hAnsi="Times New Roman"/>
          <w:sz w:val="28"/>
          <w:szCs w:val="28"/>
          <w:lang w:val="sv-SE"/>
        </w:rPr>
        <w:t xml:space="preserve">- Làm thay đổi cảnh quan tự nhiên của khu rừng (trừ các hoạt động thực hiện theo quy định tại </w:t>
      </w:r>
      <w:r w:rsidRPr="0098146D">
        <w:rPr>
          <w:rFonts w:ascii="Times New Roman" w:hAnsi="Times New Roman"/>
          <w:color w:val="000000"/>
          <w:sz w:val="28"/>
          <w:szCs w:val="28"/>
        </w:rPr>
        <w:t>điểm b</w:t>
      </w:r>
      <w:r>
        <w:rPr>
          <w:rFonts w:ascii="Times New Roman" w:hAnsi="Times New Roman"/>
          <w:color w:val="000000"/>
          <w:sz w:val="28"/>
          <w:szCs w:val="28"/>
        </w:rPr>
        <w:t>,</w:t>
      </w:r>
      <w:r w:rsidRPr="0098146D">
        <w:rPr>
          <w:rFonts w:ascii="Times New Roman" w:hAnsi="Times New Roman"/>
          <w:color w:val="000000"/>
          <w:sz w:val="28"/>
          <w:szCs w:val="28"/>
        </w:rPr>
        <w:t xml:space="preserve"> khoản 2</w:t>
      </w:r>
      <w:r>
        <w:rPr>
          <w:rFonts w:ascii="Times New Roman" w:hAnsi="Times New Roman"/>
          <w:color w:val="000000"/>
          <w:sz w:val="28"/>
          <w:szCs w:val="28"/>
        </w:rPr>
        <w:t>,</w:t>
      </w:r>
      <w:r w:rsidRPr="0098146D">
        <w:rPr>
          <w:rFonts w:ascii="Times New Roman" w:hAnsi="Times New Roman"/>
          <w:color w:val="000000"/>
          <w:sz w:val="28"/>
          <w:szCs w:val="28"/>
        </w:rPr>
        <w:t xml:space="preserve"> Điều 22</w:t>
      </w:r>
      <w:r>
        <w:rPr>
          <w:rFonts w:ascii="Times New Roman" w:hAnsi="Times New Roman"/>
          <w:color w:val="000000"/>
          <w:sz w:val="28"/>
          <w:szCs w:val="28"/>
        </w:rPr>
        <w:t>,</w:t>
      </w:r>
      <w:r w:rsidRPr="0098146D">
        <w:rPr>
          <w:rFonts w:ascii="Times New Roman" w:hAnsi="Times New Roman"/>
          <w:color w:val="000000"/>
          <w:sz w:val="28"/>
          <w:szCs w:val="28"/>
        </w:rPr>
        <w:t xml:space="preserve"> Quy chế quản lý rừng ban hành kèm theo</w:t>
      </w:r>
      <w:r>
        <w:rPr>
          <w:rFonts w:ascii="Arial" w:hAnsi="Arial" w:cs="Arial"/>
          <w:color w:val="000000"/>
          <w:sz w:val="18"/>
          <w:szCs w:val="18"/>
        </w:rPr>
        <w:t xml:space="preserve"> </w:t>
      </w:r>
      <w:r>
        <w:rPr>
          <w:rFonts w:ascii="Times New Roman" w:hAnsi="Times New Roman"/>
          <w:sz w:val="28"/>
          <w:szCs w:val="28"/>
          <w:lang w:val="sv-SE"/>
        </w:rPr>
        <w:t>Quyết định số 186/2006/QĐ-TTg ngày 14/8/2006 của Thủ tướng Chính phủ).</w:t>
      </w:r>
    </w:p>
    <w:p w:rsidR="00D102CA" w:rsidRDefault="00D102CA" w:rsidP="00D102CA">
      <w:pPr>
        <w:ind w:firstLine="720"/>
        <w:jc w:val="both"/>
        <w:rPr>
          <w:rFonts w:ascii="Times New Roman" w:hAnsi="Times New Roman"/>
          <w:color w:val="000000"/>
          <w:sz w:val="28"/>
          <w:szCs w:val="28"/>
        </w:rPr>
      </w:pPr>
      <w:r>
        <w:rPr>
          <w:rFonts w:ascii="Times New Roman" w:hAnsi="Times New Roman"/>
          <w:sz w:val="28"/>
          <w:szCs w:val="28"/>
          <w:lang w:val="sv-SE"/>
        </w:rPr>
        <w:t>- T</w:t>
      </w:r>
      <w:r w:rsidRPr="00284D39">
        <w:rPr>
          <w:rFonts w:ascii="Times New Roman" w:hAnsi="Times New Roman"/>
          <w:color w:val="000000"/>
          <w:sz w:val="28"/>
          <w:szCs w:val="28"/>
        </w:rPr>
        <w:t xml:space="preserve">hả và nuôi, trồng các loài động vật, thực vật đưa từ nơi khác tới mà trước đây các loài này không có nguồn gốc phân bố ở </w:t>
      </w:r>
      <w:r>
        <w:rPr>
          <w:rFonts w:ascii="Times New Roman" w:hAnsi="Times New Roman"/>
          <w:color w:val="000000"/>
          <w:sz w:val="28"/>
          <w:szCs w:val="28"/>
        </w:rPr>
        <w:t>Đắk Lắk</w:t>
      </w:r>
      <w:r w:rsidRPr="00284D39">
        <w:rPr>
          <w:rFonts w:ascii="Times New Roman" w:hAnsi="Times New Roman"/>
          <w:color w:val="000000"/>
          <w:sz w:val="28"/>
          <w:szCs w:val="28"/>
        </w:rPr>
        <w:t xml:space="preserve">. Trong trường hợp đặc biệt </w:t>
      </w:r>
      <w:r w:rsidRPr="00284D39">
        <w:rPr>
          <w:rFonts w:ascii="Times New Roman" w:hAnsi="Times New Roman"/>
          <w:color w:val="000000"/>
          <w:sz w:val="28"/>
          <w:szCs w:val="28"/>
        </w:rPr>
        <w:lastRenderedPageBreak/>
        <w:t>phải được Bộ trưởng Bộ Nông nghiệp và Phát triển nông thôn quyết định hoặc báo cáo Thủ tướng Chính phủ quyết định</w:t>
      </w:r>
      <w:r>
        <w:rPr>
          <w:rFonts w:ascii="Times New Roman" w:hAnsi="Times New Roman"/>
          <w:color w:val="000000"/>
          <w:sz w:val="28"/>
          <w:szCs w:val="28"/>
        </w:rPr>
        <w:t>.</w:t>
      </w:r>
    </w:p>
    <w:p w:rsidR="00D102CA" w:rsidRDefault="00D102CA" w:rsidP="00D102CA">
      <w:pPr>
        <w:ind w:firstLine="720"/>
        <w:jc w:val="both"/>
        <w:rPr>
          <w:rFonts w:ascii="Times New Roman" w:hAnsi="Times New Roman"/>
          <w:color w:val="000000"/>
          <w:sz w:val="28"/>
          <w:szCs w:val="28"/>
        </w:rPr>
      </w:pPr>
      <w:r>
        <w:rPr>
          <w:rFonts w:ascii="Times New Roman" w:hAnsi="Times New Roman"/>
          <w:color w:val="000000"/>
          <w:sz w:val="28"/>
          <w:szCs w:val="28"/>
        </w:rPr>
        <w:t>- C</w:t>
      </w:r>
      <w:r w:rsidRPr="00284D39">
        <w:rPr>
          <w:rFonts w:ascii="Times New Roman" w:hAnsi="Times New Roman"/>
          <w:color w:val="000000"/>
          <w:sz w:val="28"/>
          <w:szCs w:val="28"/>
        </w:rPr>
        <w:t>ác hoạt động làm ảnh hưởng đến môi trường sinh thái, đời sống tự nhiên của các loài động, thực vật hoang dã hoặc loài bảo tồn</w:t>
      </w:r>
      <w:r>
        <w:rPr>
          <w:rFonts w:ascii="Times New Roman" w:hAnsi="Times New Roman"/>
          <w:color w:val="000000"/>
          <w:sz w:val="28"/>
          <w:szCs w:val="28"/>
        </w:rPr>
        <w:t>.</w:t>
      </w:r>
    </w:p>
    <w:p w:rsidR="00D102CA" w:rsidRDefault="00D102CA" w:rsidP="00D102CA">
      <w:pPr>
        <w:ind w:firstLine="720"/>
        <w:jc w:val="both"/>
        <w:rPr>
          <w:rFonts w:ascii="Times New Roman" w:hAnsi="Times New Roman"/>
          <w:color w:val="000000"/>
          <w:sz w:val="28"/>
          <w:szCs w:val="28"/>
        </w:rPr>
      </w:pPr>
      <w:r>
        <w:rPr>
          <w:rFonts w:ascii="Times New Roman" w:hAnsi="Times New Roman"/>
          <w:color w:val="000000"/>
          <w:sz w:val="28"/>
          <w:szCs w:val="28"/>
        </w:rPr>
        <w:t>- K</w:t>
      </w:r>
      <w:r w:rsidRPr="00284D39">
        <w:rPr>
          <w:rFonts w:ascii="Times New Roman" w:hAnsi="Times New Roman"/>
          <w:color w:val="000000"/>
          <w:sz w:val="28"/>
          <w:szCs w:val="28"/>
        </w:rPr>
        <w:t>hai thác tài nguyên sinh vật, tài nguyên khoáng sản và các tài nguyên thiên nhiên khác; làm thay đổi cảnh quan thiên nhiên, diễn biến tự nhiên của rừng; làm ảnh hưởng xấu đến đời sống tự nhiên của các loài sinh vật rừng</w:t>
      </w:r>
      <w:r>
        <w:rPr>
          <w:rFonts w:ascii="Times New Roman" w:hAnsi="Times New Roman"/>
          <w:color w:val="000000"/>
          <w:sz w:val="28"/>
          <w:szCs w:val="28"/>
        </w:rPr>
        <w:t>.</w:t>
      </w:r>
    </w:p>
    <w:p w:rsidR="00D102CA" w:rsidRPr="000E6316" w:rsidRDefault="00D102CA" w:rsidP="00D102CA">
      <w:pPr>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t>-</w:t>
      </w:r>
      <w:r w:rsidRPr="000E6316">
        <w:rPr>
          <w:rFonts w:ascii="Times New Roman" w:hAnsi="Times New Roman"/>
          <w:color w:val="000000"/>
          <w:sz w:val="28"/>
          <w:szCs w:val="28"/>
        </w:rPr>
        <w:t xml:space="preserve"> Chăn thả gia súc, gia cầm.</w:t>
      </w:r>
    </w:p>
    <w:p w:rsidR="00D102CA" w:rsidRPr="000E6316" w:rsidRDefault="00D102CA" w:rsidP="00D102CA">
      <w:pPr>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t>-</w:t>
      </w:r>
      <w:r w:rsidRPr="000E6316">
        <w:rPr>
          <w:rFonts w:ascii="Times New Roman" w:hAnsi="Times New Roman"/>
          <w:color w:val="000000"/>
          <w:sz w:val="28"/>
          <w:szCs w:val="28"/>
        </w:rPr>
        <w:t xml:space="preserve"> Gây ô nhiễm môi trường: Xả các chất thải rắn, chất thải sinh hoạt và các hoạt động khác gây ô nhiễm môi trường.</w:t>
      </w:r>
    </w:p>
    <w:p w:rsidR="00D102CA" w:rsidRPr="000E6316" w:rsidRDefault="00D102CA" w:rsidP="00D102CA">
      <w:pPr>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t>-</w:t>
      </w:r>
      <w:r w:rsidRPr="000E6316">
        <w:rPr>
          <w:rFonts w:ascii="Times New Roman" w:hAnsi="Times New Roman"/>
          <w:color w:val="000000"/>
          <w:sz w:val="28"/>
          <w:szCs w:val="28"/>
        </w:rPr>
        <w:t xml:space="preserve"> Mang hóa chất độc hại, chất nổ, chất dễ cháy vào rừng, đốt lửa trong rừng và ven rừng hoặc dùng các phương tiện có tính chất hủy hoại môi trường.</w:t>
      </w:r>
    </w:p>
    <w:p w:rsidR="00D102CA" w:rsidRPr="000E6316" w:rsidRDefault="00D102CA" w:rsidP="00D102CA">
      <w:pPr>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t>-</w:t>
      </w:r>
      <w:r w:rsidRPr="000E6316">
        <w:rPr>
          <w:rFonts w:ascii="Times New Roman" w:hAnsi="Times New Roman"/>
          <w:color w:val="000000"/>
          <w:sz w:val="28"/>
          <w:szCs w:val="28"/>
        </w:rPr>
        <w:t xml:space="preserve"> Các hoạt động làm hư hại, phá hủy, chiếm giữ trái phép các di tích lịch sử, văn hóa và danh lam thắng cảnh; viết, vẽ lên hang động, cây rừng, di tích lịch sử và cảnh quan thiên nhiên.</w:t>
      </w:r>
    </w:p>
    <w:p w:rsidR="00D102CA" w:rsidRPr="000E6316" w:rsidRDefault="00D102CA" w:rsidP="00D102CA">
      <w:pPr>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t>-</w:t>
      </w:r>
      <w:r w:rsidRPr="000E6316">
        <w:rPr>
          <w:rFonts w:ascii="Times New Roman" w:hAnsi="Times New Roman"/>
          <w:color w:val="000000"/>
          <w:sz w:val="28"/>
          <w:szCs w:val="28"/>
        </w:rPr>
        <w:t xml:space="preserve"> Xây dựng nhà ở, nhà kho, đền thờ, miếu thờ, bến bãi, khai thác mỏ và các công trình phục vụ du lịch, loại trừ những hoạt động được thực hiện theo quy định tại điểm b</w:t>
      </w:r>
      <w:r>
        <w:rPr>
          <w:rFonts w:ascii="Times New Roman" w:hAnsi="Times New Roman"/>
          <w:color w:val="000000"/>
          <w:sz w:val="28"/>
          <w:szCs w:val="28"/>
        </w:rPr>
        <w:t>,</w:t>
      </w:r>
      <w:r w:rsidRPr="000E6316">
        <w:rPr>
          <w:rFonts w:ascii="Times New Roman" w:hAnsi="Times New Roman"/>
          <w:color w:val="000000"/>
          <w:sz w:val="28"/>
          <w:szCs w:val="28"/>
        </w:rPr>
        <w:t xml:space="preserve"> khoản 2</w:t>
      </w:r>
      <w:r>
        <w:rPr>
          <w:rFonts w:ascii="Times New Roman" w:hAnsi="Times New Roman"/>
          <w:color w:val="000000"/>
          <w:sz w:val="28"/>
          <w:szCs w:val="28"/>
        </w:rPr>
        <w:t>,</w:t>
      </w:r>
      <w:r w:rsidRPr="000E6316">
        <w:rPr>
          <w:rFonts w:ascii="Times New Roman" w:hAnsi="Times New Roman"/>
          <w:color w:val="000000"/>
          <w:sz w:val="28"/>
          <w:szCs w:val="28"/>
        </w:rPr>
        <w:t xml:space="preserve"> Điều 22</w:t>
      </w:r>
      <w:r>
        <w:rPr>
          <w:rFonts w:ascii="Times New Roman" w:hAnsi="Times New Roman"/>
          <w:color w:val="000000"/>
          <w:sz w:val="28"/>
          <w:szCs w:val="28"/>
        </w:rPr>
        <w:t>,</w:t>
      </w:r>
      <w:r w:rsidRPr="000E6316">
        <w:rPr>
          <w:rFonts w:ascii="Times New Roman" w:hAnsi="Times New Roman"/>
          <w:color w:val="000000"/>
          <w:sz w:val="28"/>
          <w:szCs w:val="28"/>
        </w:rPr>
        <w:t xml:space="preserve"> Quy chế quản lý rừng ban hành kèm theo Quyết định số</w:t>
      </w:r>
      <w:r w:rsidRPr="000E6316">
        <w:rPr>
          <w:rStyle w:val="apple-converted-space"/>
          <w:rFonts w:ascii="Times New Roman" w:hAnsi="Times New Roman"/>
          <w:color w:val="000000"/>
          <w:sz w:val="28"/>
          <w:szCs w:val="28"/>
        </w:rPr>
        <w:t> </w:t>
      </w:r>
      <w:hyperlink r:id="rId8" w:tgtFrame="_blank" w:history="1">
        <w:r w:rsidRPr="0098146D">
          <w:rPr>
            <w:rStyle w:val="Hyperlink"/>
            <w:rFonts w:ascii="Times New Roman" w:hAnsi="Times New Roman"/>
            <w:color w:val="auto"/>
            <w:sz w:val="28"/>
            <w:szCs w:val="28"/>
            <w:u w:val="none"/>
          </w:rPr>
          <w:t>186/2006/QĐ-TTg</w:t>
        </w:r>
      </w:hyperlink>
      <w:r w:rsidRPr="000E6316">
        <w:rPr>
          <w:rStyle w:val="apple-converted-space"/>
          <w:rFonts w:ascii="Times New Roman" w:hAnsi="Times New Roman"/>
          <w:color w:val="000000"/>
          <w:sz w:val="28"/>
          <w:szCs w:val="28"/>
        </w:rPr>
        <w:t> </w:t>
      </w:r>
      <w:r w:rsidRPr="000E6316">
        <w:rPr>
          <w:rFonts w:ascii="Times New Roman" w:hAnsi="Times New Roman"/>
          <w:color w:val="000000"/>
          <w:sz w:val="28"/>
          <w:szCs w:val="28"/>
        </w:rPr>
        <w:t>ngày 14</w:t>
      </w:r>
      <w:r>
        <w:rPr>
          <w:rFonts w:ascii="Times New Roman" w:hAnsi="Times New Roman"/>
          <w:color w:val="000000"/>
          <w:sz w:val="28"/>
          <w:szCs w:val="28"/>
        </w:rPr>
        <w:t>/8/2006</w:t>
      </w:r>
      <w:r w:rsidRPr="000E6316">
        <w:rPr>
          <w:rFonts w:ascii="Times New Roman" w:hAnsi="Times New Roman"/>
          <w:color w:val="000000"/>
          <w:sz w:val="28"/>
          <w:szCs w:val="28"/>
        </w:rPr>
        <w:t xml:space="preserve"> của Thủ tướng Chính phủ.</w:t>
      </w:r>
    </w:p>
    <w:p w:rsidR="00D102CA" w:rsidRPr="000E6316" w:rsidRDefault="00D102CA" w:rsidP="00D102CA">
      <w:pPr>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t>-</w:t>
      </w:r>
      <w:r w:rsidRPr="000E6316">
        <w:rPr>
          <w:rFonts w:ascii="Times New Roman" w:hAnsi="Times New Roman"/>
          <w:color w:val="000000"/>
          <w:sz w:val="28"/>
          <w:szCs w:val="28"/>
        </w:rPr>
        <w:t xml:space="preserve"> Các hoạt động mê tín dị đoan, tự ý đặt tượng thờ, bàn thờ làm sai lệch tính tự nhiên, gây ô nhiểm môi trường hang động, núi đá, sông suối và những hành vi thiếu văn minh, lịch sự trên các phương tiện vận chuyển và điểm tham quan.</w:t>
      </w:r>
    </w:p>
    <w:p w:rsidR="00D102CA" w:rsidRPr="000E6316" w:rsidRDefault="00D102CA" w:rsidP="00D102CA">
      <w:pPr>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t>-</w:t>
      </w:r>
      <w:r w:rsidRPr="000E6316">
        <w:rPr>
          <w:rFonts w:ascii="Times New Roman" w:hAnsi="Times New Roman"/>
          <w:color w:val="000000"/>
          <w:sz w:val="28"/>
          <w:szCs w:val="28"/>
        </w:rPr>
        <w:t xml:space="preserve"> Lập trạm sửa chữa, làm lều quán, mở hiệu chụp ảnh hoặc các hoạt động kinh doanh dịch vụ khác khi chưa được cấp có thẩm quyền cho phép.</w:t>
      </w:r>
    </w:p>
    <w:p w:rsidR="00D102CA" w:rsidRDefault="00D102CA" w:rsidP="00D102CA">
      <w:pPr>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t>-</w:t>
      </w:r>
      <w:r w:rsidRPr="000E6316">
        <w:rPr>
          <w:rFonts w:ascii="Times New Roman" w:hAnsi="Times New Roman"/>
          <w:color w:val="000000"/>
          <w:sz w:val="28"/>
          <w:szCs w:val="28"/>
        </w:rPr>
        <w:t xml:space="preserve"> Sử dụng đất và rừng quy hoạch thuộc phân khu bảo vệ nghiêm ngặt để cho thuê hoặc liên doanh làm thay đổi diễn thế tự nhiên của rừng.</w:t>
      </w:r>
    </w:p>
    <w:p w:rsidR="00D102CA" w:rsidRPr="000E6316" w:rsidRDefault="00D102CA" w:rsidP="00D102CA">
      <w:pPr>
        <w:shd w:val="clear" w:color="auto" w:fill="FFFFFF"/>
        <w:ind w:firstLine="709"/>
        <w:jc w:val="both"/>
        <w:rPr>
          <w:rFonts w:ascii="Times New Roman" w:hAnsi="Times New Roman"/>
          <w:color w:val="000000"/>
          <w:sz w:val="28"/>
          <w:szCs w:val="28"/>
        </w:rPr>
      </w:pPr>
    </w:p>
    <w:p w:rsidR="00D34CB3" w:rsidRDefault="00D34CB3" w:rsidP="008C38C9">
      <w:pPr>
        <w:pStyle w:val="BodyTextIndent"/>
        <w:spacing w:before="480"/>
        <w:ind w:firstLine="0"/>
        <w:jc w:val="center"/>
        <w:rPr>
          <w:rFonts w:ascii="Times New Roman" w:hAnsi="Times New Roman"/>
          <w:b/>
          <w:sz w:val="28"/>
          <w:szCs w:val="28"/>
          <w:lang w:val="sv-SE"/>
        </w:rPr>
      </w:pPr>
      <w:r w:rsidRPr="00D34CB3">
        <w:rPr>
          <w:rFonts w:ascii="Times New Roman" w:hAnsi="Times New Roman"/>
          <w:b/>
          <w:sz w:val="28"/>
          <w:szCs w:val="28"/>
          <w:lang w:val="sv-SE"/>
        </w:rPr>
        <w:t>Chương III</w:t>
      </w:r>
    </w:p>
    <w:p w:rsidR="00D34CB3" w:rsidRDefault="00D34CB3" w:rsidP="00D34CB3">
      <w:pPr>
        <w:pStyle w:val="BodyTextIndent"/>
        <w:spacing w:before="0"/>
        <w:ind w:firstLine="0"/>
        <w:jc w:val="center"/>
        <w:rPr>
          <w:rFonts w:ascii="Times New Roman" w:hAnsi="Times New Roman"/>
          <w:b/>
          <w:sz w:val="28"/>
          <w:szCs w:val="28"/>
          <w:lang w:val="sv-SE"/>
        </w:rPr>
      </w:pPr>
      <w:r>
        <w:rPr>
          <w:rFonts w:ascii="Times New Roman" w:hAnsi="Times New Roman"/>
          <w:b/>
          <w:sz w:val="28"/>
          <w:szCs w:val="28"/>
          <w:lang w:val="sv-SE"/>
        </w:rPr>
        <w:t xml:space="preserve">QUY ĐỊNH CỤ THỂ CHO CÁC KHU ĐÔ THỊ </w:t>
      </w:r>
    </w:p>
    <w:p w:rsidR="00EF3F72" w:rsidRPr="00D34CB3" w:rsidRDefault="00D34CB3" w:rsidP="00D34CB3">
      <w:pPr>
        <w:pStyle w:val="BodyTextIndent"/>
        <w:spacing w:before="0"/>
        <w:ind w:firstLine="0"/>
        <w:jc w:val="center"/>
        <w:rPr>
          <w:rFonts w:ascii="Times New Roman" w:hAnsi="Times New Roman"/>
          <w:b/>
          <w:sz w:val="28"/>
          <w:szCs w:val="28"/>
          <w:lang w:val="sv-SE"/>
        </w:rPr>
      </w:pPr>
      <w:r>
        <w:rPr>
          <w:rFonts w:ascii="Times New Roman" w:hAnsi="Times New Roman"/>
          <w:b/>
          <w:sz w:val="28"/>
          <w:szCs w:val="28"/>
          <w:lang w:val="sv-SE"/>
        </w:rPr>
        <w:t>VÀ ĐIỂM DÂN CƯ NÔNG THÔN</w:t>
      </w:r>
      <w:r w:rsidR="00C40A92" w:rsidRPr="00D34CB3">
        <w:rPr>
          <w:rFonts w:ascii="Times New Roman" w:hAnsi="Times New Roman"/>
          <w:b/>
          <w:sz w:val="28"/>
          <w:szCs w:val="28"/>
          <w:lang w:val="sv-SE"/>
        </w:rPr>
        <w:t xml:space="preserve">   </w:t>
      </w:r>
    </w:p>
    <w:p w:rsidR="00D34CB3" w:rsidRDefault="00D34CB3" w:rsidP="00160C59">
      <w:pPr>
        <w:spacing w:before="480" w:after="240"/>
        <w:ind w:firstLine="720"/>
        <w:jc w:val="both"/>
        <w:rPr>
          <w:rFonts w:ascii="Times New Roman" w:hAnsi="Times New Roman"/>
          <w:b/>
          <w:sz w:val="28"/>
          <w:szCs w:val="28"/>
          <w:lang w:val="sv-SE"/>
        </w:rPr>
      </w:pPr>
      <w:r w:rsidRPr="008154E5">
        <w:rPr>
          <w:rFonts w:ascii="Times New Roman" w:hAnsi="Times New Roman"/>
          <w:b/>
          <w:sz w:val="28"/>
          <w:szCs w:val="28"/>
          <w:lang w:val="sv-SE"/>
        </w:rPr>
        <w:t xml:space="preserve">Điều </w:t>
      </w:r>
      <w:r>
        <w:rPr>
          <w:rFonts w:ascii="Times New Roman" w:hAnsi="Times New Roman"/>
          <w:b/>
          <w:sz w:val="28"/>
          <w:szCs w:val="28"/>
          <w:lang w:val="sv-SE"/>
        </w:rPr>
        <w:t>1</w:t>
      </w:r>
      <w:r w:rsidR="00CD5B40">
        <w:rPr>
          <w:rFonts w:ascii="Times New Roman" w:hAnsi="Times New Roman"/>
          <w:b/>
          <w:sz w:val="28"/>
          <w:szCs w:val="28"/>
          <w:lang w:val="sv-SE"/>
        </w:rPr>
        <w:t>6</w:t>
      </w:r>
      <w:r w:rsidRPr="008154E5">
        <w:rPr>
          <w:rFonts w:ascii="Times New Roman" w:hAnsi="Times New Roman"/>
          <w:b/>
          <w:sz w:val="28"/>
          <w:szCs w:val="28"/>
          <w:lang w:val="sv-SE"/>
        </w:rPr>
        <w:t xml:space="preserve">. </w:t>
      </w:r>
      <w:r>
        <w:rPr>
          <w:rFonts w:ascii="Times New Roman" w:hAnsi="Times New Roman"/>
          <w:b/>
          <w:sz w:val="28"/>
          <w:szCs w:val="28"/>
          <w:lang w:val="sv-SE"/>
        </w:rPr>
        <w:t>Quy định quản lý cụ thể cho khu vực nội thành, nội thị</w:t>
      </w:r>
      <w:r w:rsidR="00235C7C">
        <w:rPr>
          <w:rFonts w:ascii="Times New Roman" w:hAnsi="Times New Roman"/>
          <w:b/>
          <w:sz w:val="28"/>
          <w:szCs w:val="28"/>
          <w:lang w:val="sv-SE"/>
        </w:rPr>
        <w:t xml:space="preserve"> xã</w:t>
      </w:r>
    </w:p>
    <w:tbl>
      <w:tblPr>
        <w:tblStyle w:val="TableGrid"/>
        <w:tblW w:w="0" w:type="auto"/>
        <w:tblInd w:w="108" w:type="dxa"/>
        <w:tblLook w:val="04A0"/>
      </w:tblPr>
      <w:tblGrid>
        <w:gridCol w:w="1560"/>
        <w:gridCol w:w="7938"/>
      </w:tblGrid>
      <w:tr w:rsidR="00160C59" w:rsidTr="00160C59">
        <w:tc>
          <w:tcPr>
            <w:tcW w:w="1560" w:type="dxa"/>
          </w:tcPr>
          <w:p w:rsidR="00160C59" w:rsidRDefault="002A7604" w:rsidP="002A7604">
            <w:pPr>
              <w:spacing w:before="120" w:after="120"/>
              <w:jc w:val="center"/>
              <w:rPr>
                <w:rFonts w:ascii="Times New Roman" w:hAnsi="Times New Roman"/>
                <w:b/>
                <w:sz w:val="28"/>
                <w:szCs w:val="28"/>
                <w:lang w:val="sv-SE"/>
              </w:rPr>
            </w:pPr>
            <w:r>
              <w:rPr>
                <w:rFonts w:ascii="Times New Roman" w:hAnsi="Times New Roman"/>
                <w:b/>
                <w:sz w:val="28"/>
                <w:szCs w:val="28"/>
                <w:lang w:val="sv-SE"/>
              </w:rPr>
              <w:t>Hạng mục</w:t>
            </w:r>
          </w:p>
        </w:tc>
        <w:tc>
          <w:tcPr>
            <w:tcW w:w="7938" w:type="dxa"/>
          </w:tcPr>
          <w:p w:rsidR="00160C59" w:rsidRDefault="002A7604" w:rsidP="002A7604">
            <w:pPr>
              <w:spacing w:before="120" w:after="120"/>
              <w:jc w:val="center"/>
              <w:rPr>
                <w:rFonts w:ascii="Times New Roman" w:hAnsi="Times New Roman"/>
                <w:b/>
                <w:sz w:val="28"/>
                <w:szCs w:val="28"/>
                <w:lang w:val="sv-SE"/>
              </w:rPr>
            </w:pPr>
            <w:r>
              <w:rPr>
                <w:rFonts w:ascii="Times New Roman" w:hAnsi="Times New Roman"/>
                <w:b/>
                <w:sz w:val="28"/>
                <w:szCs w:val="28"/>
                <w:lang w:val="sv-SE"/>
              </w:rPr>
              <w:t>Quy định quản lý</w:t>
            </w:r>
          </w:p>
        </w:tc>
      </w:tr>
      <w:tr w:rsidR="00160C59" w:rsidRPr="002A7604" w:rsidTr="00160C59">
        <w:tc>
          <w:tcPr>
            <w:tcW w:w="1560" w:type="dxa"/>
          </w:tcPr>
          <w:p w:rsidR="0025608B" w:rsidRDefault="0025608B" w:rsidP="0025608B">
            <w:pPr>
              <w:spacing w:before="120" w:after="120"/>
              <w:jc w:val="center"/>
              <w:rPr>
                <w:rFonts w:ascii="Times New Roman" w:hAnsi="Times New Roman"/>
                <w:sz w:val="28"/>
                <w:szCs w:val="28"/>
                <w:lang w:val="sv-SE"/>
              </w:rPr>
            </w:pPr>
          </w:p>
          <w:p w:rsidR="0025608B" w:rsidRDefault="0025608B" w:rsidP="0025608B">
            <w:pPr>
              <w:spacing w:before="120"/>
              <w:jc w:val="center"/>
              <w:rPr>
                <w:rFonts w:ascii="Times New Roman" w:hAnsi="Times New Roman"/>
                <w:sz w:val="28"/>
                <w:szCs w:val="28"/>
                <w:lang w:val="sv-SE"/>
              </w:rPr>
            </w:pPr>
          </w:p>
          <w:p w:rsidR="00160C59" w:rsidRPr="002A7604" w:rsidRDefault="002A7604" w:rsidP="0025608B">
            <w:pPr>
              <w:spacing w:after="120"/>
              <w:jc w:val="center"/>
              <w:rPr>
                <w:rFonts w:ascii="Times New Roman" w:hAnsi="Times New Roman"/>
                <w:sz w:val="28"/>
                <w:szCs w:val="28"/>
                <w:lang w:val="sv-SE"/>
              </w:rPr>
            </w:pPr>
            <w:r w:rsidRPr="002A7604">
              <w:rPr>
                <w:rFonts w:ascii="Times New Roman" w:hAnsi="Times New Roman"/>
                <w:sz w:val="28"/>
                <w:szCs w:val="28"/>
                <w:lang w:val="sv-SE"/>
              </w:rPr>
              <w:t>Tính chất</w:t>
            </w:r>
            <w:r>
              <w:rPr>
                <w:rFonts w:ascii="Times New Roman" w:hAnsi="Times New Roman"/>
                <w:sz w:val="28"/>
                <w:szCs w:val="28"/>
                <w:lang w:val="sv-SE"/>
              </w:rPr>
              <w:t>, chức năng</w:t>
            </w:r>
          </w:p>
        </w:tc>
        <w:tc>
          <w:tcPr>
            <w:tcW w:w="7938" w:type="dxa"/>
          </w:tcPr>
          <w:p w:rsidR="00160C59" w:rsidRDefault="002A7604" w:rsidP="002A7604">
            <w:pPr>
              <w:spacing w:before="120" w:after="120"/>
              <w:jc w:val="both"/>
              <w:rPr>
                <w:rFonts w:ascii="Times New Roman" w:hAnsi="Times New Roman"/>
                <w:sz w:val="28"/>
                <w:szCs w:val="28"/>
                <w:lang w:val="sv-SE"/>
              </w:rPr>
            </w:pPr>
            <w:r w:rsidRPr="002A7604">
              <w:rPr>
                <w:rFonts w:ascii="Times New Roman" w:hAnsi="Times New Roman"/>
                <w:sz w:val="28"/>
                <w:szCs w:val="28"/>
                <w:lang w:val="sv-SE"/>
              </w:rPr>
              <w:t>* Đối với thành phố:</w:t>
            </w:r>
            <w:r w:rsidR="00362314">
              <w:rPr>
                <w:rFonts w:ascii="Times New Roman" w:hAnsi="Times New Roman"/>
                <w:sz w:val="28"/>
                <w:szCs w:val="28"/>
                <w:lang w:val="sv-SE"/>
              </w:rPr>
              <w:t xml:space="preserve"> Là trung tâm vùng Tây Nguyên, có tác dụng thúc đẩy phát triển kinh tế - xã hội toàn vùng, có vị trí đặc biệt quan trọng</w:t>
            </w:r>
            <w:r w:rsidR="0025608B">
              <w:rPr>
                <w:rFonts w:ascii="Times New Roman" w:hAnsi="Times New Roman"/>
                <w:sz w:val="28"/>
                <w:szCs w:val="28"/>
                <w:lang w:val="sv-SE"/>
              </w:rPr>
              <w:t xml:space="preserve"> về an ninh, quốc phòng</w:t>
            </w:r>
            <w:r w:rsidR="00362314">
              <w:rPr>
                <w:rFonts w:ascii="Times New Roman" w:hAnsi="Times New Roman"/>
                <w:sz w:val="28"/>
                <w:szCs w:val="28"/>
                <w:lang w:val="sv-SE"/>
              </w:rPr>
              <w:t>.</w:t>
            </w:r>
          </w:p>
          <w:p w:rsidR="002A7604" w:rsidRPr="002A7604" w:rsidRDefault="002A7604" w:rsidP="00362314">
            <w:pPr>
              <w:spacing w:before="120" w:after="120"/>
              <w:jc w:val="both"/>
              <w:rPr>
                <w:rFonts w:ascii="Times New Roman" w:hAnsi="Times New Roman"/>
                <w:sz w:val="28"/>
                <w:szCs w:val="28"/>
                <w:lang w:val="sv-SE"/>
              </w:rPr>
            </w:pPr>
            <w:r>
              <w:rPr>
                <w:rFonts w:ascii="Times New Roman" w:hAnsi="Times New Roman"/>
                <w:sz w:val="28"/>
                <w:szCs w:val="28"/>
                <w:lang w:val="sv-SE"/>
              </w:rPr>
              <w:t xml:space="preserve">* Đối với thị xã: </w:t>
            </w:r>
            <w:r w:rsidR="00362314">
              <w:rPr>
                <w:rFonts w:ascii="Times New Roman" w:hAnsi="Times New Roman"/>
                <w:sz w:val="28"/>
                <w:szCs w:val="28"/>
                <w:lang w:val="sv-SE"/>
              </w:rPr>
              <w:t xml:space="preserve">Là trung tâm chính trị, kinh tế, văn hóa, khoa học kỹ thuật và du lịch cấp vùng tỉnh, có vị trị quan trọng về an ninh, quốc phòng. </w:t>
            </w:r>
          </w:p>
        </w:tc>
      </w:tr>
      <w:tr w:rsidR="00160C59" w:rsidRPr="002A7604" w:rsidTr="00160C59">
        <w:tc>
          <w:tcPr>
            <w:tcW w:w="1560" w:type="dxa"/>
          </w:tcPr>
          <w:p w:rsidR="00C27B49" w:rsidRDefault="00C27B49" w:rsidP="002A7604">
            <w:pPr>
              <w:spacing w:before="120" w:after="120"/>
              <w:jc w:val="center"/>
              <w:rPr>
                <w:rFonts w:ascii="Times New Roman" w:hAnsi="Times New Roman"/>
                <w:sz w:val="28"/>
                <w:szCs w:val="28"/>
                <w:lang w:val="sv-SE"/>
              </w:rPr>
            </w:pPr>
          </w:p>
          <w:p w:rsidR="00C27B49" w:rsidRDefault="00C27B49" w:rsidP="002A7604">
            <w:pPr>
              <w:spacing w:before="120" w:after="120"/>
              <w:jc w:val="center"/>
              <w:rPr>
                <w:rFonts w:ascii="Times New Roman" w:hAnsi="Times New Roman"/>
                <w:sz w:val="28"/>
                <w:szCs w:val="28"/>
                <w:lang w:val="sv-SE"/>
              </w:rPr>
            </w:pPr>
          </w:p>
          <w:p w:rsidR="00C27B49" w:rsidRDefault="00C27B49" w:rsidP="002A7604">
            <w:pPr>
              <w:spacing w:before="120" w:after="120"/>
              <w:jc w:val="center"/>
              <w:rPr>
                <w:rFonts w:ascii="Times New Roman" w:hAnsi="Times New Roman"/>
                <w:sz w:val="28"/>
                <w:szCs w:val="28"/>
                <w:lang w:val="sv-SE"/>
              </w:rPr>
            </w:pPr>
          </w:p>
          <w:p w:rsidR="00C27B49" w:rsidRDefault="00C27B49" w:rsidP="002A7604">
            <w:pPr>
              <w:spacing w:before="120" w:after="120"/>
              <w:jc w:val="center"/>
              <w:rPr>
                <w:rFonts w:ascii="Times New Roman" w:hAnsi="Times New Roman"/>
                <w:sz w:val="28"/>
                <w:szCs w:val="28"/>
                <w:lang w:val="sv-SE"/>
              </w:rPr>
            </w:pPr>
          </w:p>
          <w:p w:rsidR="00C27B49" w:rsidRDefault="00C27B49" w:rsidP="00C27B49">
            <w:pPr>
              <w:spacing w:before="120"/>
              <w:jc w:val="center"/>
              <w:rPr>
                <w:rFonts w:ascii="Times New Roman" w:hAnsi="Times New Roman"/>
                <w:sz w:val="28"/>
                <w:szCs w:val="28"/>
                <w:lang w:val="sv-SE"/>
              </w:rPr>
            </w:pPr>
          </w:p>
          <w:p w:rsidR="00160C59" w:rsidRPr="002A7604" w:rsidRDefault="00162804" w:rsidP="00C27B49">
            <w:pPr>
              <w:spacing w:after="120"/>
              <w:jc w:val="center"/>
              <w:rPr>
                <w:rFonts w:ascii="Times New Roman" w:hAnsi="Times New Roman"/>
                <w:sz w:val="28"/>
                <w:szCs w:val="28"/>
                <w:lang w:val="sv-SE"/>
              </w:rPr>
            </w:pPr>
            <w:r>
              <w:rPr>
                <w:rFonts w:ascii="Times New Roman" w:hAnsi="Times New Roman"/>
                <w:sz w:val="28"/>
                <w:szCs w:val="28"/>
                <w:lang w:val="sv-SE"/>
              </w:rPr>
              <w:t>Tổ chức không gian</w:t>
            </w:r>
          </w:p>
        </w:tc>
        <w:tc>
          <w:tcPr>
            <w:tcW w:w="7938" w:type="dxa"/>
          </w:tcPr>
          <w:p w:rsidR="00162804" w:rsidRDefault="00162804" w:rsidP="00A12B3A">
            <w:pPr>
              <w:spacing w:before="120"/>
              <w:jc w:val="both"/>
              <w:rPr>
                <w:rFonts w:ascii="Times New Roman" w:hAnsi="Times New Roman"/>
                <w:sz w:val="28"/>
                <w:szCs w:val="28"/>
                <w:lang w:val="sv-SE"/>
              </w:rPr>
            </w:pPr>
            <w:r>
              <w:rPr>
                <w:rFonts w:ascii="Times New Roman" w:hAnsi="Times New Roman"/>
                <w:sz w:val="28"/>
                <w:szCs w:val="28"/>
                <w:lang w:val="sv-SE"/>
              </w:rPr>
              <w:lastRenderedPageBreak/>
              <w:t xml:space="preserve">- Cải tạo, chỉnh trang, hạn chế phát triển mới, hạn chế chuyển đổi </w:t>
            </w:r>
            <w:r>
              <w:rPr>
                <w:rFonts w:ascii="Times New Roman" w:hAnsi="Times New Roman"/>
                <w:sz w:val="28"/>
                <w:szCs w:val="28"/>
                <w:lang w:val="sv-SE"/>
              </w:rPr>
              <w:lastRenderedPageBreak/>
              <w:t>việc chuyển đổi chức năng đất đối với khu đô thị hiện hữu; nâng cấp và cải tạo môi trường các khu dân cư cũ; đầu tư hoàn thiện hệ thống hạ tầng kỹ thuật đô thị trong đó ưu tiên phát triển hệ thống thoát nước và thu gom chất thải rắn.</w:t>
            </w:r>
          </w:p>
          <w:p w:rsidR="00BF59D4" w:rsidRDefault="00BF59D4" w:rsidP="00A12B3A">
            <w:pPr>
              <w:jc w:val="both"/>
              <w:rPr>
                <w:rFonts w:ascii="Times New Roman" w:hAnsi="Times New Roman"/>
                <w:sz w:val="28"/>
                <w:szCs w:val="28"/>
                <w:lang w:val="sv-SE"/>
              </w:rPr>
            </w:pPr>
            <w:r>
              <w:rPr>
                <w:rFonts w:ascii="Times New Roman" w:hAnsi="Times New Roman"/>
                <w:sz w:val="28"/>
                <w:szCs w:val="28"/>
                <w:lang w:val="sv-SE"/>
              </w:rPr>
              <w:t>- Đầu tư các khu ở đô thị theo quy hoạch phân khu, quy hoạch chi tiết đã phê duyệt.</w:t>
            </w:r>
          </w:p>
          <w:p w:rsidR="00C27B49" w:rsidRDefault="00162804" w:rsidP="00A12B3A">
            <w:pPr>
              <w:jc w:val="both"/>
              <w:rPr>
                <w:rFonts w:ascii="Times New Roman" w:hAnsi="Times New Roman"/>
                <w:sz w:val="28"/>
                <w:szCs w:val="28"/>
                <w:lang w:val="sv-SE"/>
              </w:rPr>
            </w:pPr>
            <w:r>
              <w:rPr>
                <w:rFonts w:ascii="Times New Roman" w:hAnsi="Times New Roman"/>
                <w:sz w:val="28"/>
                <w:szCs w:val="28"/>
                <w:lang w:val="sv-SE"/>
              </w:rPr>
              <w:t xml:space="preserve">- Nâng cấp </w:t>
            </w:r>
            <w:r w:rsidR="00C27B49">
              <w:rPr>
                <w:rFonts w:ascii="Times New Roman" w:hAnsi="Times New Roman"/>
                <w:sz w:val="28"/>
                <w:szCs w:val="28"/>
                <w:lang w:val="sv-SE"/>
              </w:rPr>
              <w:t>cải tạo các khu trung tâm hành chính, văn hóa, thương mại, giáo dục đào tạo, thể dục thể thao... theo quy hoạch được duyệt.</w:t>
            </w:r>
          </w:p>
          <w:p w:rsidR="00C27B49" w:rsidRDefault="00C27B49" w:rsidP="00A12B3A">
            <w:pPr>
              <w:jc w:val="both"/>
              <w:rPr>
                <w:rFonts w:ascii="Times New Roman" w:hAnsi="Times New Roman"/>
                <w:sz w:val="28"/>
                <w:szCs w:val="28"/>
                <w:lang w:val="sv-SE"/>
              </w:rPr>
            </w:pPr>
            <w:r>
              <w:rPr>
                <w:rFonts w:ascii="Times New Roman" w:hAnsi="Times New Roman"/>
                <w:sz w:val="28"/>
                <w:szCs w:val="28"/>
                <w:lang w:val="sv-SE"/>
              </w:rPr>
              <w:t>- Cải tạo cảnh quan các dòng suối và các khu vực hành lang dọc suối; tổ chức không gian cây xanh và bảo vệ môi trường đảm bảo các tiêu chí chung của cây xanh đô thị, tôn tạo cảnh quan phục vụ các loại hình vui chơi, giải trí, du lịch nghỉ dưỡng.</w:t>
            </w:r>
          </w:p>
          <w:p w:rsidR="00160C59" w:rsidRPr="002A7604" w:rsidRDefault="00C27B49" w:rsidP="00A12B3A">
            <w:pPr>
              <w:spacing w:after="120"/>
              <w:jc w:val="both"/>
              <w:rPr>
                <w:rFonts w:ascii="Times New Roman" w:hAnsi="Times New Roman"/>
                <w:sz w:val="28"/>
                <w:szCs w:val="28"/>
                <w:lang w:val="sv-SE"/>
              </w:rPr>
            </w:pPr>
            <w:r>
              <w:rPr>
                <w:rFonts w:ascii="Times New Roman" w:hAnsi="Times New Roman"/>
                <w:sz w:val="28"/>
                <w:szCs w:val="28"/>
                <w:lang w:val="sv-SE"/>
              </w:rPr>
              <w:t>- Phát triển và giữ gìn sắc thái truyền thống của các buôn làng. Khuyến khích phát triển các khu nhà vườn trong khu trung tâm đô thị.</w:t>
            </w:r>
            <w:r w:rsidR="00162804">
              <w:rPr>
                <w:rFonts w:ascii="Times New Roman" w:hAnsi="Times New Roman"/>
                <w:sz w:val="28"/>
                <w:szCs w:val="28"/>
                <w:lang w:val="sv-SE"/>
              </w:rPr>
              <w:t xml:space="preserve"> </w:t>
            </w:r>
          </w:p>
        </w:tc>
      </w:tr>
      <w:tr w:rsidR="00160C59" w:rsidRPr="002A7604" w:rsidTr="00160C59">
        <w:tc>
          <w:tcPr>
            <w:tcW w:w="1560" w:type="dxa"/>
          </w:tcPr>
          <w:p w:rsidR="00A12B3A" w:rsidRDefault="00A12B3A" w:rsidP="002A7604">
            <w:pPr>
              <w:spacing w:before="120" w:after="120"/>
              <w:jc w:val="center"/>
              <w:rPr>
                <w:rFonts w:ascii="Times New Roman" w:hAnsi="Times New Roman"/>
                <w:sz w:val="28"/>
                <w:szCs w:val="28"/>
                <w:lang w:val="sv-SE"/>
              </w:rPr>
            </w:pPr>
          </w:p>
          <w:p w:rsidR="00160C59" w:rsidRPr="002A7604" w:rsidRDefault="00AD53B2" w:rsidP="001B35AF">
            <w:pPr>
              <w:spacing w:before="360" w:after="120"/>
              <w:jc w:val="center"/>
              <w:rPr>
                <w:rFonts w:ascii="Times New Roman" w:hAnsi="Times New Roman"/>
                <w:sz w:val="28"/>
                <w:szCs w:val="28"/>
                <w:lang w:val="sv-SE"/>
              </w:rPr>
            </w:pPr>
            <w:r>
              <w:rPr>
                <w:rFonts w:ascii="Times New Roman" w:hAnsi="Times New Roman"/>
                <w:sz w:val="28"/>
                <w:szCs w:val="28"/>
                <w:lang w:val="sv-SE"/>
              </w:rPr>
              <w:t>Hạ tầng xã hội</w:t>
            </w:r>
          </w:p>
        </w:tc>
        <w:tc>
          <w:tcPr>
            <w:tcW w:w="7938" w:type="dxa"/>
          </w:tcPr>
          <w:p w:rsidR="00160C59" w:rsidRDefault="007B77D9" w:rsidP="00A12B3A">
            <w:pPr>
              <w:spacing w:before="120"/>
              <w:jc w:val="both"/>
              <w:rPr>
                <w:rFonts w:ascii="Times New Roman" w:hAnsi="Times New Roman"/>
                <w:sz w:val="28"/>
                <w:szCs w:val="28"/>
                <w:lang w:val="sv-SE"/>
              </w:rPr>
            </w:pPr>
            <w:r>
              <w:rPr>
                <w:rFonts w:ascii="Times New Roman" w:hAnsi="Times New Roman"/>
                <w:sz w:val="28"/>
                <w:szCs w:val="28"/>
                <w:lang w:val="sv-SE"/>
              </w:rPr>
              <w:t xml:space="preserve">- Nâng cấp cải tạo </w:t>
            </w:r>
            <w:r w:rsidR="008D4763">
              <w:rPr>
                <w:rFonts w:ascii="Times New Roman" w:hAnsi="Times New Roman"/>
                <w:sz w:val="28"/>
                <w:szCs w:val="28"/>
                <w:lang w:val="sv-SE"/>
              </w:rPr>
              <w:t xml:space="preserve">và xây dựng mới </w:t>
            </w:r>
            <w:r>
              <w:rPr>
                <w:rFonts w:ascii="Times New Roman" w:hAnsi="Times New Roman"/>
                <w:sz w:val="28"/>
                <w:szCs w:val="28"/>
                <w:lang w:val="sv-SE"/>
              </w:rPr>
              <w:t xml:space="preserve">các hạ tầng xã hội </w:t>
            </w:r>
            <w:r w:rsidR="008D4763">
              <w:rPr>
                <w:rFonts w:ascii="Times New Roman" w:hAnsi="Times New Roman"/>
                <w:sz w:val="28"/>
                <w:szCs w:val="28"/>
                <w:lang w:val="sv-SE"/>
              </w:rPr>
              <w:t>mang tính cấp vùng.</w:t>
            </w:r>
          </w:p>
          <w:p w:rsidR="008D4763" w:rsidRDefault="008D4763" w:rsidP="00A12B3A">
            <w:pPr>
              <w:jc w:val="both"/>
              <w:rPr>
                <w:rFonts w:ascii="Times New Roman" w:hAnsi="Times New Roman"/>
                <w:sz w:val="28"/>
                <w:szCs w:val="28"/>
                <w:lang w:val="sv-SE"/>
              </w:rPr>
            </w:pPr>
            <w:r>
              <w:rPr>
                <w:rFonts w:ascii="Times New Roman" w:hAnsi="Times New Roman"/>
                <w:sz w:val="28"/>
                <w:szCs w:val="28"/>
                <w:lang w:val="sv-SE"/>
              </w:rPr>
              <w:t>- Kiểm soát hệ thống hạ tầng xã hội trong các khu dân cư.</w:t>
            </w:r>
          </w:p>
          <w:p w:rsidR="008D4763" w:rsidRPr="002A7604" w:rsidRDefault="008D4763" w:rsidP="00A12B3A">
            <w:pPr>
              <w:spacing w:after="120"/>
              <w:jc w:val="both"/>
              <w:rPr>
                <w:rFonts w:ascii="Times New Roman" w:hAnsi="Times New Roman"/>
                <w:sz w:val="28"/>
                <w:szCs w:val="28"/>
                <w:lang w:val="sv-SE"/>
              </w:rPr>
            </w:pPr>
            <w:r>
              <w:rPr>
                <w:rFonts w:ascii="Times New Roman" w:hAnsi="Times New Roman"/>
                <w:sz w:val="28"/>
                <w:szCs w:val="28"/>
                <w:lang w:val="sv-SE"/>
              </w:rPr>
              <w:t xml:space="preserve">- </w:t>
            </w:r>
            <w:r w:rsidR="00A12B3A">
              <w:rPr>
                <w:rFonts w:ascii="Times New Roman" w:hAnsi="Times New Roman"/>
                <w:sz w:val="28"/>
                <w:szCs w:val="28"/>
                <w:lang w:val="sv-SE"/>
              </w:rPr>
              <w:t>Khai thác quỹ đất chưa sử dụng cho mục đích công cộng: công viên, vườn hoa, bãi đỗ xe, công trình hạ tầng kỹ thuật và xã hội, tiện ích đô thị khác.</w:t>
            </w:r>
          </w:p>
        </w:tc>
      </w:tr>
      <w:tr w:rsidR="00160C59" w:rsidRPr="002A7604" w:rsidTr="00160C59">
        <w:tc>
          <w:tcPr>
            <w:tcW w:w="1560" w:type="dxa"/>
          </w:tcPr>
          <w:p w:rsidR="00AE17D2" w:rsidRDefault="00AE17D2" w:rsidP="002A7604">
            <w:pPr>
              <w:spacing w:before="120" w:after="120"/>
              <w:jc w:val="center"/>
              <w:rPr>
                <w:rFonts w:ascii="Times New Roman" w:hAnsi="Times New Roman"/>
                <w:sz w:val="28"/>
                <w:szCs w:val="28"/>
                <w:lang w:val="sv-SE"/>
              </w:rPr>
            </w:pPr>
          </w:p>
          <w:p w:rsidR="00AE17D2" w:rsidRDefault="00AE17D2" w:rsidP="002A7604">
            <w:pPr>
              <w:spacing w:before="120" w:after="120"/>
              <w:jc w:val="center"/>
              <w:rPr>
                <w:rFonts w:ascii="Times New Roman" w:hAnsi="Times New Roman"/>
                <w:sz w:val="28"/>
                <w:szCs w:val="28"/>
                <w:lang w:val="sv-SE"/>
              </w:rPr>
            </w:pPr>
          </w:p>
          <w:p w:rsidR="00AE17D2" w:rsidRDefault="00AE17D2" w:rsidP="002A7604">
            <w:pPr>
              <w:spacing w:before="120" w:after="120"/>
              <w:jc w:val="center"/>
              <w:rPr>
                <w:rFonts w:ascii="Times New Roman" w:hAnsi="Times New Roman"/>
                <w:sz w:val="28"/>
                <w:szCs w:val="28"/>
                <w:lang w:val="sv-SE"/>
              </w:rPr>
            </w:pPr>
          </w:p>
          <w:p w:rsidR="00AE17D2" w:rsidRDefault="00AE17D2" w:rsidP="002A7604">
            <w:pPr>
              <w:spacing w:before="120" w:after="120"/>
              <w:jc w:val="center"/>
              <w:rPr>
                <w:rFonts w:ascii="Times New Roman" w:hAnsi="Times New Roman"/>
                <w:sz w:val="28"/>
                <w:szCs w:val="28"/>
                <w:lang w:val="sv-SE"/>
              </w:rPr>
            </w:pPr>
          </w:p>
          <w:p w:rsidR="00AE17D2" w:rsidRDefault="00AE17D2" w:rsidP="002A7604">
            <w:pPr>
              <w:spacing w:before="120" w:after="120"/>
              <w:jc w:val="center"/>
              <w:rPr>
                <w:rFonts w:ascii="Times New Roman" w:hAnsi="Times New Roman"/>
                <w:sz w:val="28"/>
                <w:szCs w:val="28"/>
                <w:lang w:val="sv-SE"/>
              </w:rPr>
            </w:pPr>
          </w:p>
          <w:p w:rsidR="00160C59" w:rsidRPr="002A7604" w:rsidRDefault="00A12B3A" w:rsidP="002A7604">
            <w:pPr>
              <w:spacing w:before="120" w:after="120"/>
              <w:jc w:val="center"/>
              <w:rPr>
                <w:rFonts w:ascii="Times New Roman" w:hAnsi="Times New Roman"/>
                <w:sz w:val="28"/>
                <w:szCs w:val="28"/>
                <w:lang w:val="sv-SE"/>
              </w:rPr>
            </w:pPr>
            <w:r>
              <w:rPr>
                <w:rFonts w:ascii="Times New Roman" w:hAnsi="Times New Roman"/>
                <w:sz w:val="28"/>
                <w:szCs w:val="28"/>
                <w:lang w:val="sv-SE"/>
              </w:rPr>
              <w:t>Hạ tầng kỹ thuật</w:t>
            </w:r>
          </w:p>
        </w:tc>
        <w:tc>
          <w:tcPr>
            <w:tcW w:w="7938" w:type="dxa"/>
          </w:tcPr>
          <w:p w:rsidR="00160C59" w:rsidRDefault="00A12B3A" w:rsidP="00AE17D2">
            <w:pPr>
              <w:spacing w:before="120"/>
              <w:jc w:val="both"/>
              <w:rPr>
                <w:rFonts w:ascii="Times New Roman" w:hAnsi="Times New Roman"/>
                <w:sz w:val="28"/>
                <w:szCs w:val="28"/>
                <w:lang w:val="sv-SE"/>
              </w:rPr>
            </w:pPr>
            <w:r>
              <w:rPr>
                <w:rFonts w:ascii="Times New Roman" w:hAnsi="Times New Roman"/>
                <w:sz w:val="28"/>
                <w:szCs w:val="28"/>
                <w:lang w:val="sv-SE"/>
              </w:rPr>
              <w:t>- Cải tạo cơ sở hạ tầng hiện hữu, bố trí thêm các bến bãi đậu xe, hệ thống chiếu sáng và hệ thống thoát nước cho khu vực.</w:t>
            </w:r>
          </w:p>
          <w:p w:rsidR="00AE17D2" w:rsidRDefault="00A12B3A" w:rsidP="00AE17D2">
            <w:pPr>
              <w:jc w:val="both"/>
              <w:rPr>
                <w:rFonts w:ascii="Times New Roman" w:hAnsi="Times New Roman"/>
                <w:sz w:val="28"/>
                <w:szCs w:val="28"/>
                <w:lang w:val="sv-SE"/>
              </w:rPr>
            </w:pPr>
            <w:r>
              <w:rPr>
                <w:rFonts w:ascii="Times New Roman" w:hAnsi="Times New Roman"/>
                <w:sz w:val="28"/>
                <w:szCs w:val="28"/>
                <w:lang w:val="sv-SE"/>
              </w:rPr>
              <w:t xml:space="preserve">- </w:t>
            </w:r>
            <w:r w:rsidR="00AE17D2">
              <w:rPr>
                <w:rFonts w:ascii="Times New Roman" w:hAnsi="Times New Roman"/>
                <w:sz w:val="28"/>
                <w:szCs w:val="28"/>
                <w:lang w:val="sv-SE"/>
              </w:rPr>
              <w:t>Phát triển các kết cấu hạ tầng gắn với định hướng chung của toàn tỉnh như chuyển đổi công nghệ hiện đại và cải tạo hạ tầng phải gắn với cảnh quan khu vực. Khai thác quỹ đất hạ tầng cho các không gian đi bộ phục vụ hoạt động và du lịch.</w:t>
            </w:r>
          </w:p>
          <w:p w:rsidR="00A12B3A" w:rsidRDefault="00AE17D2" w:rsidP="00AE17D2">
            <w:pPr>
              <w:jc w:val="both"/>
              <w:rPr>
                <w:rFonts w:ascii="Times New Roman" w:hAnsi="Times New Roman"/>
                <w:sz w:val="28"/>
                <w:szCs w:val="28"/>
                <w:lang w:val="sv-SE"/>
              </w:rPr>
            </w:pPr>
            <w:r>
              <w:rPr>
                <w:rFonts w:ascii="Times New Roman" w:hAnsi="Times New Roman"/>
                <w:sz w:val="28"/>
                <w:szCs w:val="28"/>
                <w:lang w:val="sv-SE"/>
              </w:rPr>
              <w:t xml:space="preserve">- Cấp nước sinh hoạt: Sử dụng nguồn nước máy từ các nhà máy nước trên địa bàn. </w:t>
            </w:r>
            <w:r w:rsidR="00A12B3A">
              <w:rPr>
                <w:rFonts w:ascii="Times New Roman" w:hAnsi="Times New Roman"/>
                <w:sz w:val="28"/>
                <w:szCs w:val="28"/>
                <w:lang w:val="sv-SE"/>
              </w:rPr>
              <w:t xml:space="preserve"> </w:t>
            </w:r>
          </w:p>
          <w:p w:rsidR="00AE17D2" w:rsidRDefault="00AE17D2" w:rsidP="00AE17D2">
            <w:pPr>
              <w:jc w:val="both"/>
              <w:rPr>
                <w:rFonts w:ascii="Times New Roman" w:hAnsi="Times New Roman"/>
                <w:sz w:val="28"/>
                <w:szCs w:val="28"/>
                <w:lang w:val="sv-SE"/>
              </w:rPr>
            </w:pPr>
            <w:r>
              <w:rPr>
                <w:rFonts w:ascii="Times New Roman" w:hAnsi="Times New Roman"/>
                <w:sz w:val="28"/>
                <w:szCs w:val="28"/>
                <w:lang w:val="sv-SE"/>
              </w:rPr>
              <w:t>- Nước thải trong các nhà ở, công trình công cộng phải xử lý qua bể tự hoại sau đó cho chảy ra cống thoát nước đô thị đến trạm bơm, rồi dẫn về trạm xử lý nước tập trung của đô thị.</w:t>
            </w:r>
          </w:p>
          <w:p w:rsidR="00AE17D2" w:rsidRPr="002A7604" w:rsidRDefault="00AE17D2" w:rsidP="00AE17D2">
            <w:pPr>
              <w:spacing w:after="120"/>
              <w:jc w:val="both"/>
              <w:rPr>
                <w:rFonts w:ascii="Times New Roman" w:hAnsi="Times New Roman"/>
                <w:sz w:val="28"/>
                <w:szCs w:val="28"/>
                <w:lang w:val="sv-SE"/>
              </w:rPr>
            </w:pPr>
            <w:r>
              <w:rPr>
                <w:rFonts w:ascii="Times New Roman" w:hAnsi="Times New Roman"/>
                <w:sz w:val="28"/>
                <w:szCs w:val="28"/>
                <w:lang w:val="sv-SE"/>
              </w:rPr>
              <w:t>- Chất thải rắn phân loại tại nguồn, dùng xe</w:t>
            </w:r>
            <w:r w:rsidR="000C4F57">
              <w:rPr>
                <w:rFonts w:ascii="Times New Roman" w:hAnsi="Times New Roman"/>
                <w:sz w:val="28"/>
                <w:szCs w:val="28"/>
                <w:lang w:val="sv-SE"/>
              </w:rPr>
              <w:t xml:space="preserve"> </w:t>
            </w:r>
            <w:r>
              <w:rPr>
                <w:rFonts w:ascii="Times New Roman" w:hAnsi="Times New Roman"/>
                <w:sz w:val="28"/>
                <w:szCs w:val="28"/>
                <w:lang w:val="sv-SE"/>
              </w:rPr>
              <w:t>thu gom đưa đến các điểm tập kết, trạm trung chuyển sau đó chuyển đến khu xử lý chất thải rắn tập trung của đô thị.</w:t>
            </w:r>
          </w:p>
        </w:tc>
      </w:tr>
      <w:tr w:rsidR="00160C59" w:rsidRPr="002A7604" w:rsidTr="00160C59">
        <w:tc>
          <w:tcPr>
            <w:tcW w:w="1560" w:type="dxa"/>
          </w:tcPr>
          <w:p w:rsidR="00B668B1" w:rsidRDefault="00B668B1" w:rsidP="002A7604">
            <w:pPr>
              <w:spacing w:before="120" w:after="120"/>
              <w:jc w:val="center"/>
              <w:rPr>
                <w:rFonts w:ascii="Times New Roman" w:hAnsi="Times New Roman"/>
                <w:sz w:val="28"/>
                <w:szCs w:val="28"/>
                <w:lang w:val="sv-SE"/>
              </w:rPr>
            </w:pPr>
          </w:p>
          <w:p w:rsidR="00B668B1" w:rsidRDefault="00B668B1" w:rsidP="002A7604">
            <w:pPr>
              <w:spacing w:before="120" w:after="120"/>
              <w:jc w:val="center"/>
              <w:rPr>
                <w:rFonts w:ascii="Times New Roman" w:hAnsi="Times New Roman"/>
                <w:sz w:val="28"/>
                <w:szCs w:val="28"/>
                <w:lang w:val="sv-SE"/>
              </w:rPr>
            </w:pPr>
          </w:p>
          <w:p w:rsidR="00B668B1" w:rsidRDefault="00B668B1" w:rsidP="00B668B1">
            <w:pPr>
              <w:jc w:val="center"/>
              <w:rPr>
                <w:rFonts w:ascii="Times New Roman" w:hAnsi="Times New Roman"/>
                <w:sz w:val="28"/>
                <w:szCs w:val="28"/>
                <w:lang w:val="sv-SE"/>
              </w:rPr>
            </w:pPr>
          </w:p>
          <w:p w:rsidR="00160C59" w:rsidRPr="002A7604" w:rsidRDefault="00C856F8" w:rsidP="00B668B1">
            <w:pPr>
              <w:spacing w:after="120"/>
              <w:jc w:val="center"/>
              <w:rPr>
                <w:rFonts w:ascii="Times New Roman" w:hAnsi="Times New Roman"/>
                <w:sz w:val="28"/>
                <w:szCs w:val="28"/>
                <w:lang w:val="sv-SE"/>
              </w:rPr>
            </w:pPr>
            <w:r>
              <w:rPr>
                <w:rFonts w:ascii="Times New Roman" w:hAnsi="Times New Roman"/>
                <w:sz w:val="28"/>
                <w:szCs w:val="28"/>
                <w:lang w:val="sv-SE"/>
              </w:rPr>
              <w:t>Các chỉ tiêu kinh tế - kỹ thuật chủ yếu</w:t>
            </w:r>
          </w:p>
        </w:tc>
        <w:tc>
          <w:tcPr>
            <w:tcW w:w="7938" w:type="dxa"/>
          </w:tcPr>
          <w:p w:rsidR="00160C59" w:rsidRDefault="00C856F8" w:rsidP="00B668B1">
            <w:pPr>
              <w:spacing w:before="120"/>
              <w:jc w:val="both"/>
              <w:rPr>
                <w:rFonts w:ascii="Times New Roman" w:hAnsi="Times New Roman"/>
                <w:sz w:val="28"/>
                <w:szCs w:val="28"/>
                <w:lang w:val="sv-SE"/>
              </w:rPr>
            </w:pPr>
            <w:r>
              <w:rPr>
                <w:rFonts w:ascii="Times New Roman" w:hAnsi="Times New Roman"/>
                <w:sz w:val="28"/>
                <w:szCs w:val="28"/>
                <w:lang w:val="sv-SE"/>
              </w:rPr>
              <w:t>- Cấp nước sinh hoạt: 150-200 lít/người</w:t>
            </w:r>
            <w:r w:rsidR="00E16EC1">
              <w:rPr>
                <w:rFonts w:ascii="Times New Roman" w:hAnsi="Times New Roman"/>
                <w:sz w:val="28"/>
                <w:szCs w:val="28"/>
                <w:lang w:val="sv-SE"/>
              </w:rPr>
              <w:t>-</w:t>
            </w:r>
            <w:r>
              <w:rPr>
                <w:rFonts w:ascii="Times New Roman" w:hAnsi="Times New Roman"/>
                <w:sz w:val="28"/>
                <w:szCs w:val="28"/>
                <w:lang w:val="sv-SE"/>
              </w:rPr>
              <w:t>ng</w:t>
            </w:r>
            <w:r w:rsidR="00B668B1">
              <w:rPr>
                <w:rFonts w:ascii="Times New Roman" w:hAnsi="Times New Roman"/>
                <w:sz w:val="28"/>
                <w:szCs w:val="28"/>
                <w:lang w:val="sv-SE"/>
              </w:rPr>
              <w:t xml:space="preserve">ày </w:t>
            </w:r>
            <w:r>
              <w:rPr>
                <w:rFonts w:ascii="Times New Roman" w:hAnsi="Times New Roman"/>
                <w:sz w:val="28"/>
                <w:szCs w:val="28"/>
                <w:lang w:val="sv-SE"/>
              </w:rPr>
              <w:t>đ</w:t>
            </w:r>
            <w:r w:rsidR="00B668B1">
              <w:rPr>
                <w:rFonts w:ascii="Times New Roman" w:hAnsi="Times New Roman"/>
                <w:sz w:val="28"/>
                <w:szCs w:val="28"/>
                <w:lang w:val="sv-SE"/>
              </w:rPr>
              <w:t>êm</w:t>
            </w:r>
            <w:r>
              <w:rPr>
                <w:rFonts w:ascii="Times New Roman" w:hAnsi="Times New Roman"/>
                <w:sz w:val="28"/>
                <w:szCs w:val="28"/>
                <w:lang w:val="sv-SE"/>
              </w:rPr>
              <w:t>.</w:t>
            </w:r>
          </w:p>
          <w:p w:rsidR="00E16EC1" w:rsidRPr="00E16EC1" w:rsidRDefault="00E16EC1" w:rsidP="00B668B1">
            <w:pPr>
              <w:jc w:val="both"/>
              <w:rPr>
                <w:rFonts w:ascii="Times New Roman" w:hAnsi="Times New Roman"/>
                <w:sz w:val="28"/>
                <w:szCs w:val="28"/>
                <w:lang w:val="sv-SE"/>
              </w:rPr>
            </w:pPr>
            <w:r>
              <w:rPr>
                <w:rFonts w:ascii="Times New Roman" w:hAnsi="Times New Roman"/>
                <w:sz w:val="28"/>
                <w:szCs w:val="28"/>
                <w:lang w:val="sv-SE"/>
              </w:rPr>
              <w:t>- Cấp nước công nghiệp: 35 m</w:t>
            </w:r>
            <w:r>
              <w:rPr>
                <w:rFonts w:ascii="Times New Roman" w:hAnsi="Times New Roman"/>
                <w:sz w:val="28"/>
                <w:szCs w:val="28"/>
                <w:vertAlign w:val="superscript"/>
                <w:lang w:val="sv-SE"/>
              </w:rPr>
              <w:t>3</w:t>
            </w:r>
            <w:r>
              <w:rPr>
                <w:rFonts w:ascii="Times New Roman" w:hAnsi="Times New Roman"/>
                <w:sz w:val="28"/>
                <w:szCs w:val="28"/>
                <w:lang w:val="sv-SE"/>
              </w:rPr>
              <w:t>/ha.</w:t>
            </w:r>
          </w:p>
          <w:p w:rsidR="00E16EC1" w:rsidRDefault="00C856F8" w:rsidP="00B668B1">
            <w:pPr>
              <w:jc w:val="both"/>
              <w:rPr>
                <w:rFonts w:ascii="Times New Roman" w:hAnsi="Times New Roman"/>
                <w:sz w:val="28"/>
                <w:szCs w:val="28"/>
                <w:lang w:val="sv-SE"/>
              </w:rPr>
            </w:pPr>
            <w:r>
              <w:rPr>
                <w:rFonts w:ascii="Times New Roman" w:hAnsi="Times New Roman"/>
                <w:sz w:val="28"/>
                <w:szCs w:val="28"/>
                <w:lang w:val="sv-SE"/>
              </w:rPr>
              <w:t xml:space="preserve">- </w:t>
            </w:r>
            <w:r w:rsidR="00E16EC1">
              <w:rPr>
                <w:rFonts w:ascii="Times New Roman" w:hAnsi="Times New Roman"/>
                <w:sz w:val="28"/>
                <w:szCs w:val="28"/>
                <w:lang w:val="sv-SE"/>
              </w:rPr>
              <w:t>Thu gom nước thải sinh hoạt</w:t>
            </w:r>
            <w:r>
              <w:rPr>
                <w:rFonts w:ascii="Times New Roman" w:hAnsi="Times New Roman"/>
                <w:sz w:val="28"/>
                <w:szCs w:val="28"/>
                <w:lang w:val="sv-SE"/>
              </w:rPr>
              <w:t>:</w:t>
            </w:r>
            <w:r w:rsidR="00E16EC1">
              <w:rPr>
                <w:rFonts w:ascii="Times New Roman" w:hAnsi="Times New Roman"/>
                <w:sz w:val="28"/>
                <w:szCs w:val="28"/>
                <w:lang w:val="sv-SE"/>
              </w:rPr>
              <w:t xml:space="preserve"> ≥ 80% tiêu chuẩn nước cấp sinh hoạt.</w:t>
            </w:r>
          </w:p>
          <w:p w:rsidR="00E16EC1" w:rsidRDefault="00E16EC1" w:rsidP="00B668B1">
            <w:pPr>
              <w:jc w:val="both"/>
              <w:rPr>
                <w:rFonts w:ascii="Times New Roman" w:hAnsi="Times New Roman"/>
                <w:sz w:val="28"/>
                <w:szCs w:val="28"/>
                <w:lang w:val="sv-SE"/>
              </w:rPr>
            </w:pPr>
            <w:r>
              <w:rPr>
                <w:rFonts w:ascii="Times New Roman" w:hAnsi="Times New Roman"/>
                <w:sz w:val="28"/>
                <w:szCs w:val="28"/>
                <w:lang w:val="sv-SE"/>
              </w:rPr>
              <w:t>- Thu gom nước thải công nghiệp: ≥ 80% tiêu chuẩn nước cấp công nghiệp.</w:t>
            </w:r>
          </w:p>
          <w:p w:rsidR="00C856F8" w:rsidRDefault="00E16EC1" w:rsidP="00B668B1">
            <w:pPr>
              <w:jc w:val="both"/>
              <w:rPr>
                <w:rFonts w:ascii="Times New Roman" w:hAnsi="Times New Roman"/>
                <w:sz w:val="28"/>
                <w:szCs w:val="28"/>
                <w:lang w:val="sv-SE"/>
              </w:rPr>
            </w:pPr>
            <w:r>
              <w:rPr>
                <w:rFonts w:ascii="Times New Roman" w:hAnsi="Times New Roman"/>
                <w:sz w:val="28"/>
                <w:szCs w:val="28"/>
                <w:lang w:val="sv-SE"/>
              </w:rPr>
              <w:t>- Thu gom chất thải rắn: 0,9-1,3 kg/người-ngày.</w:t>
            </w:r>
            <w:r w:rsidR="00C856F8">
              <w:rPr>
                <w:rFonts w:ascii="Times New Roman" w:hAnsi="Times New Roman"/>
                <w:sz w:val="28"/>
                <w:szCs w:val="28"/>
                <w:lang w:val="sv-SE"/>
              </w:rPr>
              <w:t xml:space="preserve"> </w:t>
            </w:r>
          </w:p>
          <w:p w:rsidR="00E16EC1" w:rsidRDefault="00E16EC1" w:rsidP="00B668B1">
            <w:pPr>
              <w:jc w:val="both"/>
              <w:rPr>
                <w:rFonts w:ascii="Times New Roman" w:hAnsi="Times New Roman"/>
                <w:sz w:val="28"/>
                <w:szCs w:val="28"/>
                <w:lang w:val="sv-SE"/>
              </w:rPr>
            </w:pPr>
            <w:r>
              <w:rPr>
                <w:rFonts w:ascii="Times New Roman" w:hAnsi="Times New Roman"/>
                <w:sz w:val="28"/>
                <w:szCs w:val="28"/>
                <w:lang w:val="sv-SE"/>
              </w:rPr>
              <w:t>- Thu gom chất thải công nghiệp: 0,5 tấn/ha</w:t>
            </w:r>
            <w:r w:rsidR="00B668B1">
              <w:rPr>
                <w:rFonts w:ascii="Times New Roman" w:hAnsi="Times New Roman"/>
                <w:sz w:val="28"/>
                <w:szCs w:val="28"/>
                <w:lang w:val="sv-SE"/>
              </w:rPr>
              <w:t>.ngày đêm.</w:t>
            </w:r>
          </w:p>
          <w:p w:rsidR="00E16EC1" w:rsidRDefault="00E16EC1" w:rsidP="00B668B1">
            <w:pPr>
              <w:jc w:val="both"/>
              <w:rPr>
                <w:rFonts w:ascii="Times New Roman" w:hAnsi="Times New Roman"/>
                <w:sz w:val="28"/>
                <w:szCs w:val="28"/>
                <w:lang w:val="sv-SE"/>
              </w:rPr>
            </w:pPr>
            <w:r>
              <w:rPr>
                <w:rFonts w:ascii="Times New Roman" w:hAnsi="Times New Roman"/>
                <w:sz w:val="28"/>
                <w:szCs w:val="28"/>
                <w:lang w:val="sv-SE"/>
              </w:rPr>
              <w:lastRenderedPageBreak/>
              <w:t>- Cấp điện sinh hoạt: 1500-2100 Kwh/người.năm.</w:t>
            </w:r>
          </w:p>
          <w:p w:rsidR="00B668B1" w:rsidRPr="002A7604" w:rsidRDefault="00B668B1" w:rsidP="00B668B1">
            <w:pPr>
              <w:spacing w:after="120"/>
              <w:jc w:val="both"/>
              <w:rPr>
                <w:rFonts w:ascii="Times New Roman" w:hAnsi="Times New Roman"/>
                <w:sz w:val="28"/>
                <w:szCs w:val="28"/>
                <w:lang w:val="sv-SE"/>
              </w:rPr>
            </w:pPr>
            <w:r>
              <w:rPr>
                <w:rFonts w:ascii="Times New Roman" w:hAnsi="Times New Roman"/>
                <w:sz w:val="28"/>
                <w:szCs w:val="28"/>
                <w:lang w:val="sv-SE"/>
              </w:rPr>
              <w:t>- Cấp điện công nghiệp: 250-350 Kw/ha.</w:t>
            </w:r>
          </w:p>
        </w:tc>
      </w:tr>
      <w:tr w:rsidR="00160C59" w:rsidRPr="002A7604" w:rsidTr="00160C59">
        <w:tc>
          <w:tcPr>
            <w:tcW w:w="1560" w:type="dxa"/>
          </w:tcPr>
          <w:p w:rsidR="00894A13" w:rsidRDefault="00894A13" w:rsidP="002A7604">
            <w:pPr>
              <w:spacing w:before="120" w:after="120"/>
              <w:jc w:val="center"/>
              <w:rPr>
                <w:rFonts w:ascii="Times New Roman" w:hAnsi="Times New Roman"/>
                <w:sz w:val="28"/>
                <w:szCs w:val="28"/>
                <w:lang w:val="sv-SE"/>
              </w:rPr>
            </w:pPr>
          </w:p>
          <w:p w:rsidR="00160C59" w:rsidRPr="002A7604" w:rsidRDefault="00894A13" w:rsidP="002A7604">
            <w:pPr>
              <w:spacing w:before="120" w:after="120"/>
              <w:jc w:val="center"/>
              <w:rPr>
                <w:rFonts w:ascii="Times New Roman" w:hAnsi="Times New Roman"/>
                <w:sz w:val="28"/>
                <w:szCs w:val="28"/>
                <w:lang w:val="sv-SE"/>
              </w:rPr>
            </w:pPr>
            <w:r>
              <w:rPr>
                <w:rFonts w:ascii="Times New Roman" w:hAnsi="Times New Roman"/>
                <w:sz w:val="28"/>
                <w:szCs w:val="28"/>
                <w:lang w:val="sv-SE"/>
              </w:rPr>
              <w:t>Bảo vệ môi trường</w:t>
            </w:r>
          </w:p>
        </w:tc>
        <w:tc>
          <w:tcPr>
            <w:tcW w:w="7938" w:type="dxa"/>
          </w:tcPr>
          <w:p w:rsidR="00160C59" w:rsidRDefault="00894A13" w:rsidP="00894A13">
            <w:pPr>
              <w:spacing w:before="120"/>
              <w:jc w:val="both"/>
              <w:rPr>
                <w:rFonts w:ascii="Times New Roman" w:hAnsi="Times New Roman"/>
                <w:sz w:val="28"/>
                <w:szCs w:val="28"/>
                <w:lang w:val="sv-SE"/>
              </w:rPr>
            </w:pPr>
            <w:r>
              <w:rPr>
                <w:rFonts w:ascii="Times New Roman" w:hAnsi="Times New Roman"/>
                <w:sz w:val="28"/>
                <w:szCs w:val="28"/>
                <w:lang w:val="sv-SE"/>
              </w:rPr>
              <w:t>- Bảo tồn di sản, cảnh quan.</w:t>
            </w:r>
          </w:p>
          <w:p w:rsidR="00894A13" w:rsidRDefault="00894A13" w:rsidP="00894A13">
            <w:pPr>
              <w:jc w:val="both"/>
              <w:rPr>
                <w:rFonts w:ascii="Times New Roman" w:hAnsi="Times New Roman"/>
                <w:sz w:val="28"/>
                <w:szCs w:val="28"/>
                <w:lang w:val="sv-SE"/>
              </w:rPr>
            </w:pPr>
            <w:r>
              <w:rPr>
                <w:rFonts w:ascii="Times New Roman" w:hAnsi="Times New Roman"/>
                <w:sz w:val="28"/>
                <w:szCs w:val="28"/>
                <w:lang w:val="sv-SE"/>
              </w:rPr>
              <w:t>- Giảm nhẹ tác động do thay đổi sử dụng đất, nâng cao chất lượng cuộc sống, tạo việc làm, tái định cư.</w:t>
            </w:r>
          </w:p>
          <w:p w:rsidR="00894A13" w:rsidRDefault="00894A13" w:rsidP="00894A13">
            <w:pPr>
              <w:jc w:val="both"/>
              <w:rPr>
                <w:rFonts w:ascii="Times New Roman" w:hAnsi="Times New Roman"/>
                <w:sz w:val="28"/>
                <w:szCs w:val="28"/>
                <w:lang w:val="sv-SE"/>
              </w:rPr>
            </w:pPr>
            <w:r>
              <w:rPr>
                <w:rFonts w:ascii="Times New Roman" w:hAnsi="Times New Roman"/>
                <w:sz w:val="28"/>
                <w:szCs w:val="28"/>
                <w:lang w:val="sv-SE"/>
              </w:rPr>
              <w:t>- Kiểm soát ô nhiễm môi trường đô thị và công nghiệp.</w:t>
            </w:r>
          </w:p>
          <w:p w:rsidR="00894A13" w:rsidRPr="002A7604" w:rsidRDefault="00894A13" w:rsidP="00894A13">
            <w:pPr>
              <w:spacing w:after="120"/>
              <w:jc w:val="both"/>
              <w:rPr>
                <w:rFonts w:ascii="Times New Roman" w:hAnsi="Times New Roman"/>
                <w:sz w:val="28"/>
                <w:szCs w:val="28"/>
                <w:lang w:val="sv-SE"/>
              </w:rPr>
            </w:pPr>
            <w:r>
              <w:rPr>
                <w:rFonts w:ascii="Times New Roman" w:hAnsi="Times New Roman"/>
                <w:sz w:val="28"/>
                <w:szCs w:val="28"/>
                <w:lang w:val="sv-SE"/>
              </w:rPr>
              <w:t>- Hình thành các hệ sinh thái ven suối.</w:t>
            </w:r>
          </w:p>
        </w:tc>
      </w:tr>
    </w:tbl>
    <w:p w:rsidR="00235C7C" w:rsidRDefault="00235C7C" w:rsidP="00D36DA2">
      <w:pPr>
        <w:spacing w:before="240" w:after="240"/>
        <w:ind w:firstLine="720"/>
        <w:jc w:val="both"/>
        <w:rPr>
          <w:rFonts w:ascii="Times New Roman" w:hAnsi="Times New Roman"/>
          <w:b/>
          <w:sz w:val="28"/>
          <w:szCs w:val="28"/>
          <w:lang w:val="sv-SE"/>
        </w:rPr>
      </w:pPr>
      <w:r w:rsidRPr="008154E5">
        <w:rPr>
          <w:rFonts w:ascii="Times New Roman" w:hAnsi="Times New Roman"/>
          <w:b/>
          <w:sz w:val="28"/>
          <w:szCs w:val="28"/>
          <w:lang w:val="sv-SE"/>
        </w:rPr>
        <w:t xml:space="preserve">Điều </w:t>
      </w:r>
      <w:r>
        <w:rPr>
          <w:rFonts w:ascii="Times New Roman" w:hAnsi="Times New Roman"/>
          <w:b/>
          <w:sz w:val="28"/>
          <w:szCs w:val="28"/>
          <w:lang w:val="sv-SE"/>
        </w:rPr>
        <w:t>1</w:t>
      </w:r>
      <w:r w:rsidR="00CD5B40">
        <w:rPr>
          <w:rFonts w:ascii="Times New Roman" w:hAnsi="Times New Roman"/>
          <w:b/>
          <w:sz w:val="28"/>
          <w:szCs w:val="28"/>
          <w:lang w:val="sv-SE"/>
        </w:rPr>
        <w:t>7</w:t>
      </w:r>
      <w:r w:rsidRPr="008154E5">
        <w:rPr>
          <w:rFonts w:ascii="Times New Roman" w:hAnsi="Times New Roman"/>
          <w:b/>
          <w:sz w:val="28"/>
          <w:szCs w:val="28"/>
          <w:lang w:val="sv-SE"/>
        </w:rPr>
        <w:t xml:space="preserve">. </w:t>
      </w:r>
      <w:r>
        <w:rPr>
          <w:rFonts w:ascii="Times New Roman" w:hAnsi="Times New Roman"/>
          <w:b/>
          <w:sz w:val="28"/>
          <w:szCs w:val="28"/>
          <w:lang w:val="sv-SE"/>
        </w:rPr>
        <w:t>Quy định quản lý cụ thể cho các thị trấn</w:t>
      </w:r>
    </w:p>
    <w:tbl>
      <w:tblPr>
        <w:tblStyle w:val="TableGrid"/>
        <w:tblW w:w="0" w:type="auto"/>
        <w:tblInd w:w="108" w:type="dxa"/>
        <w:tblLook w:val="04A0"/>
      </w:tblPr>
      <w:tblGrid>
        <w:gridCol w:w="1560"/>
        <w:gridCol w:w="7938"/>
      </w:tblGrid>
      <w:tr w:rsidR="00D36DA2" w:rsidTr="005F6210">
        <w:tc>
          <w:tcPr>
            <w:tcW w:w="1560" w:type="dxa"/>
          </w:tcPr>
          <w:p w:rsidR="00D36DA2" w:rsidRDefault="00D34CB3" w:rsidP="005F6210">
            <w:pPr>
              <w:spacing w:before="120" w:after="120"/>
              <w:jc w:val="center"/>
              <w:rPr>
                <w:rFonts w:ascii="Times New Roman" w:hAnsi="Times New Roman"/>
                <w:b/>
                <w:sz w:val="28"/>
                <w:szCs w:val="28"/>
                <w:lang w:val="sv-SE"/>
              </w:rPr>
            </w:pPr>
            <w:r>
              <w:rPr>
                <w:rFonts w:ascii="Times New Roman" w:hAnsi="Times New Roman"/>
                <w:b/>
                <w:sz w:val="28"/>
                <w:szCs w:val="28"/>
                <w:lang w:val="sv-SE"/>
              </w:rPr>
              <w:t xml:space="preserve"> </w:t>
            </w:r>
            <w:r w:rsidR="00D36DA2">
              <w:rPr>
                <w:rFonts w:ascii="Times New Roman" w:hAnsi="Times New Roman"/>
                <w:b/>
                <w:sz w:val="28"/>
                <w:szCs w:val="28"/>
                <w:lang w:val="sv-SE"/>
              </w:rPr>
              <w:t>Hạng mục</w:t>
            </w:r>
          </w:p>
        </w:tc>
        <w:tc>
          <w:tcPr>
            <w:tcW w:w="7938" w:type="dxa"/>
          </w:tcPr>
          <w:p w:rsidR="00D36DA2" w:rsidRDefault="00D36DA2" w:rsidP="005F6210">
            <w:pPr>
              <w:spacing w:before="120" w:after="120"/>
              <w:jc w:val="center"/>
              <w:rPr>
                <w:rFonts w:ascii="Times New Roman" w:hAnsi="Times New Roman"/>
                <w:b/>
                <w:sz w:val="28"/>
                <w:szCs w:val="28"/>
                <w:lang w:val="sv-SE"/>
              </w:rPr>
            </w:pPr>
            <w:r>
              <w:rPr>
                <w:rFonts w:ascii="Times New Roman" w:hAnsi="Times New Roman"/>
                <w:b/>
                <w:sz w:val="28"/>
                <w:szCs w:val="28"/>
                <w:lang w:val="sv-SE"/>
              </w:rPr>
              <w:t>Quy định quản lý</w:t>
            </w:r>
          </w:p>
        </w:tc>
      </w:tr>
      <w:tr w:rsidR="00D36DA2" w:rsidRPr="002A7604" w:rsidTr="005F6210">
        <w:tc>
          <w:tcPr>
            <w:tcW w:w="1560" w:type="dxa"/>
          </w:tcPr>
          <w:p w:rsidR="00D36DA2" w:rsidRPr="002A7604" w:rsidRDefault="00D36DA2" w:rsidP="00D36DA2">
            <w:pPr>
              <w:spacing w:before="240" w:after="120"/>
              <w:jc w:val="center"/>
              <w:rPr>
                <w:rFonts w:ascii="Times New Roman" w:hAnsi="Times New Roman"/>
                <w:sz w:val="28"/>
                <w:szCs w:val="28"/>
                <w:lang w:val="sv-SE"/>
              </w:rPr>
            </w:pPr>
            <w:r w:rsidRPr="002A7604">
              <w:rPr>
                <w:rFonts w:ascii="Times New Roman" w:hAnsi="Times New Roman"/>
                <w:sz w:val="28"/>
                <w:szCs w:val="28"/>
                <w:lang w:val="sv-SE"/>
              </w:rPr>
              <w:t>Tính chất</w:t>
            </w:r>
            <w:r>
              <w:rPr>
                <w:rFonts w:ascii="Times New Roman" w:hAnsi="Times New Roman"/>
                <w:sz w:val="28"/>
                <w:szCs w:val="28"/>
                <w:lang w:val="sv-SE"/>
              </w:rPr>
              <w:t>, chức năng</w:t>
            </w:r>
          </w:p>
        </w:tc>
        <w:tc>
          <w:tcPr>
            <w:tcW w:w="7938" w:type="dxa"/>
          </w:tcPr>
          <w:p w:rsidR="00D36DA2" w:rsidRPr="002A7604" w:rsidRDefault="00D36DA2" w:rsidP="005F6210">
            <w:pPr>
              <w:spacing w:before="120" w:after="120"/>
              <w:jc w:val="both"/>
              <w:rPr>
                <w:rFonts w:ascii="Times New Roman" w:hAnsi="Times New Roman"/>
                <w:sz w:val="28"/>
                <w:szCs w:val="28"/>
                <w:lang w:val="sv-SE"/>
              </w:rPr>
            </w:pPr>
            <w:r>
              <w:rPr>
                <w:rFonts w:ascii="Times New Roman" w:hAnsi="Times New Roman"/>
                <w:sz w:val="28"/>
                <w:szCs w:val="28"/>
                <w:lang w:val="sv-SE"/>
              </w:rPr>
              <w:t xml:space="preserve">Trung tâm hành chính, chính trị của huyện; trung tâm dịch vụ công cộng, hỗ trợ sản xuất và đầu mối hạ tầng kỹ thuật cho vùng nông thôn. </w:t>
            </w:r>
          </w:p>
        </w:tc>
      </w:tr>
      <w:tr w:rsidR="00D36DA2" w:rsidRPr="002A7604" w:rsidTr="005F6210">
        <w:tc>
          <w:tcPr>
            <w:tcW w:w="1560" w:type="dxa"/>
          </w:tcPr>
          <w:p w:rsidR="00D36DA2" w:rsidRDefault="00D36DA2" w:rsidP="005F6210">
            <w:pPr>
              <w:spacing w:before="120" w:after="120"/>
              <w:jc w:val="center"/>
              <w:rPr>
                <w:rFonts w:ascii="Times New Roman" w:hAnsi="Times New Roman"/>
                <w:sz w:val="28"/>
                <w:szCs w:val="28"/>
                <w:lang w:val="sv-SE"/>
              </w:rPr>
            </w:pPr>
          </w:p>
          <w:p w:rsidR="00D36DA2" w:rsidRDefault="00D36DA2" w:rsidP="005F6210">
            <w:pPr>
              <w:spacing w:before="120" w:after="120"/>
              <w:jc w:val="center"/>
              <w:rPr>
                <w:rFonts w:ascii="Times New Roman" w:hAnsi="Times New Roman"/>
                <w:sz w:val="28"/>
                <w:szCs w:val="28"/>
                <w:lang w:val="sv-SE"/>
              </w:rPr>
            </w:pPr>
          </w:p>
          <w:p w:rsidR="00D36DA2" w:rsidRDefault="00D36DA2" w:rsidP="005F6210">
            <w:pPr>
              <w:spacing w:before="120" w:after="120"/>
              <w:jc w:val="center"/>
              <w:rPr>
                <w:rFonts w:ascii="Times New Roman" w:hAnsi="Times New Roman"/>
                <w:sz w:val="28"/>
                <w:szCs w:val="28"/>
                <w:lang w:val="sv-SE"/>
              </w:rPr>
            </w:pPr>
          </w:p>
          <w:p w:rsidR="00D36DA2" w:rsidRDefault="00D36DA2" w:rsidP="005F6210">
            <w:pPr>
              <w:spacing w:before="120"/>
              <w:jc w:val="center"/>
              <w:rPr>
                <w:rFonts w:ascii="Times New Roman" w:hAnsi="Times New Roman"/>
                <w:sz w:val="28"/>
                <w:szCs w:val="28"/>
                <w:lang w:val="sv-SE"/>
              </w:rPr>
            </w:pPr>
          </w:p>
          <w:p w:rsidR="00D36DA2" w:rsidRPr="002A7604" w:rsidRDefault="00D36DA2" w:rsidP="005F6210">
            <w:pPr>
              <w:spacing w:after="120"/>
              <w:jc w:val="center"/>
              <w:rPr>
                <w:rFonts w:ascii="Times New Roman" w:hAnsi="Times New Roman"/>
                <w:sz w:val="28"/>
                <w:szCs w:val="28"/>
                <w:lang w:val="sv-SE"/>
              </w:rPr>
            </w:pPr>
            <w:r>
              <w:rPr>
                <w:rFonts w:ascii="Times New Roman" w:hAnsi="Times New Roman"/>
                <w:sz w:val="28"/>
                <w:szCs w:val="28"/>
                <w:lang w:val="sv-SE"/>
              </w:rPr>
              <w:t>Tổ chức không gian</w:t>
            </w:r>
          </w:p>
        </w:tc>
        <w:tc>
          <w:tcPr>
            <w:tcW w:w="7938" w:type="dxa"/>
          </w:tcPr>
          <w:p w:rsidR="00D36DA2" w:rsidRDefault="00D36DA2" w:rsidP="005F6210">
            <w:pPr>
              <w:spacing w:before="120"/>
              <w:jc w:val="both"/>
              <w:rPr>
                <w:rFonts w:ascii="Times New Roman" w:hAnsi="Times New Roman"/>
                <w:sz w:val="28"/>
                <w:szCs w:val="28"/>
                <w:lang w:val="sv-SE"/>
              </w:rPr>
            </w:pPr>
            <w:r>
              <w:rPr>
                <w:rFonts w:ascii="Times New Roman" w:hAnsi="Times New Roman"/>
                <w:sz w:val="28"/>
                <w:szCs w:val="28"/>
                <w:lang w:val="sv-SE"/>
              </w:rPr>
              <w:t xml:space="preserve">- </w:t>
            </w:r>
            <w:r w:rsidR="00D74547">
              <w:rPr>
                <w:rFonts w:ascii="Times New Roman" w:hAnsi="Times New Roman"/>
                <w:sz w:val="28"/>
                <w:szCs w:val="28"/>
                <w:lang w:val="sv-SE"/>
              </w:rPr>
              <w:t>Hình thành các thị trấn đa chức năng bằng cách tập trung vào phát triển ở các thị trấn huyện lỵ hiện hữu.</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xml:space="preserve">- </w:t>
            </w:r>
            <w:r w:rsidR="00D74547">
              <w:rPr>
                <w:rFonts w:ascii="Times New Roman" w:hAnsi="Times New Roman"/>
                <w:sz w:val="28"/>
                <w:szCs w:val="28"/>
                <w:lang w:val="sv-SE"/>
              </w:rPr>
              <w:t>Cung cấp và nâng cấp các dịch vụ và tiện ích công cộng</w:t>
            </w:r>
            <w:r>
              <w:rPr>
                <w:rFonts w:ascii="Times New Roman" w:hAnsi="Times New Roman"/>
                <w:sz w:val="28"/>
                <w:szCs w:val="28"/>
                <w:lang w:val="sv-SE"/>
              </w:rPr>
              <w:t>.</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xml:space="preserve">- </w:t>
            </w:r>
            <w:r w:rsidR="00D74547">
              <w:rPr>
                <w:rFonts w:ascii="Times New Roman" w:hAnsi="Times New Roman"/>
                <w:sz w:val="28"/>
                <w:szCs w:val="28"/>
                <w:lang w:val="sv-SE"/>
              </w:rPr>
              <w:t>Tập trung phát triển thấp tầng, mật độ thấp và phát triển nén tập trung ở các khu vực trung tâm</w:t>
            </w:r>
            <w:r>
              <w:rPr>
                <w:rFonts w:ascii="Times New Roman" w:hAnsi="Times New Roman"/>
                <w:sz w:val="28"/>
                <w:szCs w:val="28"/>
                <w:lang w:val="sv-SE"/>
              </w:rPr>
              <w:t>.</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xml:space="preserve">- </w:t>
            </w:r>
            <w:r w:rsidR="004C2F3C">
              <w:rPr>
                <w:rFonts w:ascii="Times New Roman" w:hAnsi="Times New Roman"/>
                <w:sz w:val="28"/>
                <w:szCs w:val="28"/>
                <w:lang w:val="sv-SE"/>
              </w:rPr>
              <w:t>Nâng cấp các hạ tầng và dịch vụ cộng đồng</w:t>
            </w:r>
            <w:r>
              <w:rPr>
                <w:rFonts w:ascii="Times New Roman" w:hAnsi="Times New Roman"/>
                <w:sz w:val="28"/>
                <w:szCs w:val="28"/>
                <w:lang w:val="sv-SE"/>
              </w:rPr>
              <w:t>.</w:t>
            </w:r>
          </w:p>
          <w:p w:rsidR="00D36DA2" w:rsidRDefault="00D36DA2" w:rsidP="00713534">
            <w:pPr>
              <w:jc w:val="both"/>
              <w:rPr>
                <w:rFonts w:ascii="Times New Roman" w:hAnsi="Times New Roman"/>
                <w:sz w:val="28"/>
                <w:szCs w:val="28"/>
                <w:lang w:val="sv-SE"/>
              </w:rPr>
            </w:pPr>
            <w:r>
              <w:rPr>
                <w:rFonts w:ascii="Times New Roman" w:hAnsi="Times New Roman"/>
                <w:sz w:val="28"/>
                <w:szCs w:val="28"/>
                <w:lang w:val="sv-SE"/>
              </w:rPr>
              <w:t xml:space="preserve">- Phát triển </w:t>
            </w:r>
            <w:r w:rsidR="004C2F3C">
              <w:rPr>
                <w:rFonts w:ascii="Times New Roman" w:hAnsi="Times New Roman"/>
                <w:sz w:val="28"/>
                <w:szCs w:val="28"/>
                <w:lang w:val="sv-SE"/>
              </w:rPr>
              <w:t>các thị trấn hiện hữu, tăng cường các chức năng về dịch vụ công cộng, hạ tầng kỹ thuật, hỗ trợ thúc đẩy sản xuất</w:t>
            </w:r>
            <w:r>
              <w:rPr>
                <w:rFonts w:ascii="Times New Roman" w:hAnsi="Times New Roman"/>
                <w:sz w:val="28"/>
                <w:szCs w:val="28"/>
                <w:lang w:val="sv-SE"/>
              </w:rPr>
              <w:t xml:space="preserve">. </w:t>
            </w:r>
          </w:p>
          <w:p w:rsidR="00713534" w:rsidRDefault="00713534" w:rsidP="00713534">
            <w:pPr>
              <w:jc w:val="both"/>
              <w:rPr>
                <w:rFonts w:ascii="Times New Roman" w:hAnsi="Times New Roman"/>
                <w:sz w:val="28"/>
                <w:szCs w:val="28"/>
                <w:lang w:val="sv-SE"/>
              </w:rPr>
            </w:pPr>
            <w:r>
              <w:rPr>
                <w:rFonts w:ascii="Times New Roman" w:hAnsi="Times New Roman"/>
                <w:sz w:val="28"/>
                <w:szCs w:val="28"/>
                <w:lang w:val="sv-SE"/>
              </w:rPr>
              <w:t>- Từng bước cải tạo không gian đô thị hiện hữu theo hướng sinh thái và tạo bản sắc riêng.</w:t>
            </w:r>
          </w:p>
          <w:p w:rsidR="00713534" w:rsidRPr="002A7604" w:rsidRDefault="00713534" w:rsidP="004C2F3C">
            <w:pPr>
              <w:spacing w:after="120"/>
              <w:jc w:val="both"/>
              <w:rPr>
                <w:rFonts w:ascii="Times New Roman" w:hAnsi="Times New Roman"/>
                <w:sz w:val="28"/>
                <w:szCs w:val="28"/>
                <w:lang w:val="sv-SE"/>
              </w:rPr>
            </w:pPr>
            <w:r>
              <w:rPr>
                <w:rFonts w:ascii="Times New Roman" w:hAnsi="Times New Roman"/>
                <w:sz w:val="28"/>
                <w:szCs w:val="28"/>
                <w:lang w:val="sv-SE"/>
              </w:rPr>
              <w:t>- Các dịch vụ về y tế, giáo dục, vui chơi giải trí, thương mại và hỗ trợ sản xuất được bố trí thành các trung tâm tập trung, đảm bảo tiếp cận và sử dụng thuận lợi cho người dân trong vùng.</w:t>
            </w:r>
          </w:p>
        </w:tc>
      </w:tr>
      <w:tr w:rsidR="00D36DA2" w:rsidRPr="002A7604" w:rsidTr="005F6210">
        <w:tc>
          <w:tcPr>
            <w:tcW w:w="1560" w:type="dxa"/>
          </w:tcPr>
          <w:p w:rsidR="00D36DA2" w:rsidRDefault="00D36DA2" w:rsidP="005F6210">
            <w:pPr>
              <w:spacing w:before="120" w:after="120"/>
              <w:jc w:val="center"/>
              <w:rPr>
                <w:rFonts w:ascii="Times New Roman" w:hAnsi="Times New Roman"/>
                <w:sz w:val="28"/>
                <w:szCs w:val="28"/>
                <w:lang w:val="sv-SE"/>
              </w:rPr>
            </w:pPr>
          </w:p>
          <w:p w:rsidR="00FF3163" w:rsidRDefault="00FF3163" w:rsidP="005F6210">
            <w:pPr>
              <w:spacing w:before="120" w:after="120"/>
              <w:jc w:val="center"/>
              <w:rPr>
                <w:rFonts w:ascii="Times New Roman" w:hAnsi="Times New Roman"/>
                <w:sz w:val="28"/>
                <w:szCs w:val="28"/>
                <w:lang w:val="sv-SE"/>
              </w:rPr>
            </w:pPr>
          </w:p>
          <w:p w:rsidR="00FF3163" w:rsidRDefault="00FF3163" w:rsidP="005F6210">
            <w:pPr>
              <w:spacing w:before="120" w:after="120"/>
              <w:jc w:val="center"/>
              <w:rPr>
                <w:rFonts w:ascii="Times New Roman" w:hAnsi="Times New Roman"/>
                <w:sz w:val="28"/>
                <w:szCs w:val="28"/>
                <w:lang w:val="sv-SE"/>
              </w:rPr>
            </w:pPr>
          </w:p>
          <w:p w:rsidR="00FF3163" w:rsidRDefault="00FF3163" w:rsidP="005F6210">
            <w:pPr>
              <w:spacing w:before="120" w:after="120"/>
              <w:jc w:val="center"/>
              <w:rPr>
                <w:rFonts w:ascii="Times New Roman" w:hAnsi="Times New Roman"/>
                <w:sz w:val="28"/>
                <w:szCs w:val="28"/>
                <w:lang w:val="sv-SE"/>
              </w:rPr>
            </w:pPr>
          </w:p>
          <w:p w:rsidR="00FF3163" w:rsidRDefault="00FF3163" w:rsidP="005F6210">
            <w:pPr>
              <w:spacing w:before="120" w:after="120"/>
              <w:jc w:val="center"/>
              <w:rPr>
                <w:rFonts w:ascii="Times New Roman" w:hAnsi="Times New Roman"/>
                <w:sz w:val="28"/>
                <w:szCs w:val="28"/>
                <w:lang w:val="sv-SE"/>
              </w:rPr>
            </w:pPr>
          </w:p>
          <w:p w:rsidR="00FF3163" w:rsidRDefault="00FF3163" w:rsidP="005F6210">
            <w:pPr>
              <w:spacing w:before="120" w:after="120"/>
              <w:jc w:val="center"/>
              <w:rPr>
                <w:rFonts w:ascii="Times New Roman" w:hAnsi="Times New Roman"/>
                <w:sz w:val="28"/>
                <w:szCs w:val="28"/>
                <w:lang w:val="sv-SE"/>
              </w:rPr>
            </w:pPr>
          </w:p>
          <w:p w:rsidR="00FF3163" w:rsidRDefault="00FF3163" w:rsidP="005F6210">
            <w:pPr>
              <w:spacing w:before="120" w:after="120"/>
              <w:jc w:val="center"/>
              <w:rPr>
                <w:rFonts w:ascii="Times New Roman" w:hAnsi="Times New Roman"/>
                <w:sz w:val="28"/>
                <w:szCs w:val="28"/>
                <w:lang w:val="sv-SE"/>
              </w:rPr>
            </w:pPr>
          </w:p>
          <w:p w:rsidR="00D36DA2" w:rsidRPr="002A7604" w:rsidRDefault="00D36DA2" w:rsidP="005F6210">
            <w:pPr>
              <w:spacing w:before="120" w:after="120"/>
              <w:jc w:val="center"/>
              <w:rPr>
                <w:rFonts w:ascii="Times New Roman" w:hAnsi="Times New Roman"/>
                <w:sz w:val="28"/>
                <w:szCs w:val="28"/>
                <w:lang w:val="sv-SE"/>
              </w:rPr>
            </w:pPr>
            <w:r>
              <w:rPr>
                <w:rFonts w:ascii="Times New Roman" w:hAnsi="Times New Roman"/>
                <w:sz w:val="28"/>
                <w:szCs w:val="28"/>
                <w:lang w:val="sv-SE"/>
              </w:rPr>
              <w:t>Hạ tầng xã hội</w:t>
            </w:r>
          </w:p>
        </w:tc>
        <w:tc>
          <w:tcPr>
            <w:tcW w:w="7938" w:type="dxa"/>
          </w:tcPr>
          <w:p w:rsidR="00D36DA2" w:rsidRDefault="00D36DA2" w:rsidP="005F6210">
            <w:pPr>
              <w:spacing w:before="120"/>
              <w:jc w:val="both"/>
              <w:rPr>
                <w:rFonts w:ascii="Times New Roman" w:hAnsi="Times New Roman"/>
                <w:sz w:val="28"/>
                <w:szCs w:val="28"/>
                <w:lang w:val="sv-SE"/>
              </w:rPr>
            </w:pPr>
            <w:r>
              <w:rPr>
                <w:rFonts w:ascii="Times New Roman" w:hAnsi="Times New Roman"/>
                <w:sz w:val="28"/>
                <w:szCs w:val="28"/>
                <w:lang w:val="sv-SE"/>
              </w:rPr>
              <w:t xml:space="preserve">- </w:t>
            </w:r>
            <w:r w:rsidR="00BB75E8">
              <w:rPr>
                <w:rFonts w:ascii="Times New Roman" w:hAnsi="Times New Roman"/>
                <w:sz w:val="28"/>
                <w:szCs w:val="28"/>
                <w:lang w:val="sv-SE"/>
              </w:rPr>
              <w:t>Phát triển các dự án đô thị sinh thái tại các khu vực thị trấn để đáp ứng nhu cầu ở của người dân trong khu vực nông thôn và nhu cầu nhà ở của người dân làm việc tại các khu vực đô thị</w:t>
            </w:r>
            <w:r>
              <w:rPr>
                <w:rFonts w:ascii="Times New Roman" w:hAnsi="Times New Roman"/>
                <w:sz w:val="28"/>
                <w:szCs w:val="28"/>
                <w:lang w:val="sv-SE"/>
              </w:rPr>
              <w:t>.</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xml:space="preserve">- </w:t>
            </w:r>
            <w:r w:rsidR="005F6210">
              <w:rPr>
                <w:rFonts w:ascii="Times New Roman" w:hAnsi="Times New Roman"/>
                <w:sz w:val="28"/>
                <w:szCs w:val="28"/>
                <w:lang w:val="sv-SE"/>
              </w:rPr>
              <w:t>Cải thiện chất lượng nhà ở nông thôn.</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xml:space="preserve">- </w:t>
            </w:r>
            <w:r w:rsidR="005F6210">
              <w:rPr>
                <w:rFonts w:ascii="Times New Roman" w:hAnsi="Times New Roman"/>
                <w:sz w:val="28"/>
                <w:szCs w:val="28"/>
                <w:lang w:val="sv-SE"/>
              </w:rPr>
              <w:t>Phát triển nhà ở đồng bộ gắn với quy hoạch các điểm dân cư nông thôn tập trung</w:t>
            </w:r>
            <w:r>
              <w:rPr>
                <w:rFonts w:ascii="Times New Roman" w:hAnsi="Times New Roman"/>
                <w:sz w:val="28"/>
                <w:szCs w:val="28"/>
                <w:lang w:val="sv-SE"/>
              </w:rPr>
              <w:t>.</w:t>
            </w:r>
          </w:p>
          <w:p w:rsidR="005F6210" w:rsidRDefault="005F6210" w:rsidP="005F6210">
            <w:pPr>
              <w:jc w:val="both"/>
              <w:rPr>
                <w:rFonts w:ascii="Times New Roman" w:hAnsi="Times New Roman"/>
                <w:sz w:val="28"/>
                <w:szCs w:val="28"/>
                <w:lang w:val="sv-SE"/>
              </w:rPr>
            </w:pPr>
            <w:r>
              <w:rPr>
                <w:rFonts w:ascii="Times New Roman" w:hAnsi="Times New Roman"/>
                <w:sz w:val="28"/>
                <w:szCs w:val="28"/>
                <w:lang w:val="sv-SE"/>
              </w:rPr>
              <w:t>- Bảo tồn tôn tạo kiến trúc nhà ở truyền thống của đồng bào dân tộc trên địa bàn tỉnh.</w:t>
            </w:r>
          </w:p>
          <w:p w:rsidR="005F6210" w:rsidRDefault="005F6210" w:rsidP="005F6210">
            <w:pPr>
              <w:jc w:val="both"/>
              <w:rPr>
                <w:rFonts w:ascii="Times New Roman" w:hAnsi="Times New Roman"/>
                <w:sz w:val="28"/>
                <w:szCs w:val="28"/>
                <w:lang w:val="sv-SE"/>
              </w:rPr>
            </w:pPr>
            <w:r>
              <w:rPr>
                <w:rFonts w:ascii="Times New Roman" w:hAnsi="Times New Roman"/>
                <w:sz w:val="28"/>
                <w:szCs w:val="28"/>
                <w:lang w:val="sv-SE"/>
              </w:rPr>
              <w:t>- Nghiên cứu phát triển các mẫu nhà ở mới phù hợp với điều kiện sản xuất, ứng phó được với thiên tai.</w:t>
            </w:r>
          </w:p>
          <w:p w:rsidR="005F6210" w:rsidRDefault="005F6210" w:rsidP="005F6210">
            <w:pPr>
              <w:jc w:val="both"/>
              <w:rPr>
                <w:rFonts w:ascii="Times New Roman" w:hAnsi="Times New Roman"/>
                <w:sz w:val="28"/>
                <w:szCs w:val="28"/>
                <w:lang w:val="sv-SE"/>
              </w:rPr>
            </w:pPr>
            <w:r>
              <w:rPr>
                <w:rFonts w:ascii="Times New Roman" w:hAnsi="Times New Roman"/>
                <w:sz w:val="28"/>
                <w:szCs w:val="28"/>
                <w:lang w:val="sv-SE"/>
              </w:rPr>
              <w:t xml:space="preserve">- Đối với nhà ở tại trung tâm cụm xã, thị trấn: Đáp ứng các nhu cầu nhà ở tại chỗ (nhà ở lô phố, nhà ở kết hợp sản xuất, kinh doanh, dịch vụ...).  </w:t>
            </w:r>
          </w:p>
          <w:p w:rsidR="005F6210" w:rsidRDefault="005F6210" w:rsidP="005F6210">
            <w:pPr>
              <w:jc w:val="both"/>
              <w:rPr>
                <w:rFonts w:ascii="Times New Roman" w:hAnsi="Times New Roman"/>
                <w:sz w:val="28"/>
                <w:szCs w:val="28"/>
                <w:lang w:val="sv-SE"/>
              </w:rPr>
            </w:pPr>
            <w:r>
              <w:rPr>
                <w:rFonts w:ascii="Times New Roman" w:hAnsi="Times New Roman"/>
                <w:sz w:val="28"/>
                <w:szCs w:val="28"/>
                <w:lang w:val="sv-SE"/>
              </w:rPr>
              <w:t>- Xây dựng mạng lưới bệnh viện đa khoa khu vực căn cứ theo quy mô dân số từng khu vực.</w:t>
            </w:r>
          </w:p>
          <w:p w:rsidR="005F6210" w:rsidRPr="002A7604" w:rsidRDefault="005F6210" w:rsidP="00483A3B">
            <w:pPr>
              <w:spacing w:after="120"/>
              <w:jc w:val="both"/>
              <w:rPr>
                <w:rFonts w:ascii="Times New Roman" w:hAnsi="Times New Roman"/>
                <w:sz w:val="28"/>
                <w:szCs w:val="28"/>
                <w:lang w:val="sv-SE"/>
              </w:rPr>
            </w:pPr>
            <w:r>
              <w:rPr>
                <w:rFonts w:ascii="Times New Roman" w:hAnsi="Times New Roman"/>
                <w:sz w:val="28"/>
                <w:szCs w:val="28"/>
                <w:lang w:val="sv-SE"/>
              </w:rPr>
              <w:lastRenderedPageBreak/>
              <w:t xml:space="preserve">- Củng cố và hoàn thiện </w:t>
            </w:r>
            <w:r w:rsidR="00483A3B">
              <w:rPr>
                <w:rFonts w:ascii="Times New Roman" w:hAnsi="Times New Roman"/>
                <w:sz w:val="28"/>
                <w:szCs w:val="28"/>
                <w:lang w:val="sv-SE"/>
              </w:rPr>
              <w:t>mạng lưới y tế cơ sở, cải tạo nâng cấp cơ sở vật chất, trang thiết bị cho mạng lưới y tế cấp xã; quan tâm phát triển mạng lưới y tế trung tâm xã nhằm đáp ứng nhu cầu chăm sóc sức khỏe của người dân, nâng cao khả năng tiếp cận của người dân đối với các dịch vụ y tế thiết yếu.</w:t>
            </w:r>
          </w:p>
        </w:tc>
      </w:tr>
      <w:tr w:rsidR="00D36DA2" w:rsidRPr="002A7604" w:rsidTr="005F6210">
        <w:tc>
          <w:tcPr>
            <w:tcW w:w="1560" w:type="dxa"/>
          </w:tcPr>
          <w:p w:rsidR="00D36DA2" w:rsidRDefault="00D36DA2" w:rsidP="005F6210">
            <w:pPr>
              <w:spacing w:before="120" w:after="120"/>
              <w:jc w:val="center"/>
              <w:rPr>
                <w:rFonts w:ascii="Times New Roman" w:hAnsi="Times New Roman"/>
                <w:sz w:val="28"/>
                <w:szCs w:val="28"/>
                <w:lang w:val="sv-SE"/>
              </w:rPr>
            </w:pPr>
          </w:p>
          <w:p w:rsidR="00D36DA2" w:rsidRDefault="00D36DA2" w:rsidP="005F6210">
            <w:pPr>
              <w:spacing w:before="120" w:after="120"/>
              <w:jc w:val="center"/>
              <w:rPr>
                <w:rFonts w:ascii="Times New Roman" w:hAnsi="Times New Roman"/>
                <w:sz w:val="28"/>
                <w:szCs w:val="28"/>
                <w:lang w:val="sv-SE"/>
              </w:rPr>
            </w:pPr>
          </w:p>
          <w:p w:rsidR="00D36DA2" w:rsidRDefault="00D36DA2" w:rsidP="005F6210">
            <w:pPr>
              <w:spacing w:before="120" w:after="120"/>
              <w:jc w:val="center"/>
              <w:rPr>
                <w:rFonts w:ascii="Times New Roman" w:hAnsi="Times New Roman"/>
                <w:sz w:val="28"/>
                <w:szCs w:val="28"/>
                <w:lang w:val="sv-SE"/>
              </w:rPr>
            </w:pPr>
          </w:p>
          <w:p w:rsidR="00D36DA2" w:rsidRDefault="00D36DA2" w:rsidP="005F6210">
            <w:pPr>
              <w:spacing w:before="120" w:after="120"/>
              <w:jc w:val="center"/>
              <w:rPr>
                <w:rFonts w:ascii="Times New Roman" w:hAnsi="Times New Roman"/>
                <w:sz w:val="28"/>
                <w:szCs w:val="28"/>
                <w:lang w:val="sv-SE"/>
              </w:rPr>
            </w:pPr>
          </w:p>
          <w:p w:rsidR="00D36DA2" w:rsidRDefault="00D36DA2" w:rsidP="005F6210">
            <w:pPr>
              <w:spacing w:before="120" w:after="120"/>
              <w:jc w:val="center"/>
              <w:rPr>
                <w:rFonts w:ascii="Times New Roman" w:hAnsi="Times New Roman"/>
                <w:sz w:val="28"/>
                <w:szCs w:val="28"/>
                <w:lang w:val="sv-SE"/>
              </w:rPr>
            </w:pPr>
          </w:p>
          <w:p w:rsidR="00D36DA2" w:rsidRPr="002A7604" w:rsidRDefault="00D36DA2" w:rsidP="005F6210">
            <w:pPr>
              <w:spacing w:before="120" w:after="120"/>
              <w:jc w:val="center"/>
              <w:rPr>
                <w:rFonts w:ascii="Times New Roman" w:hAnsi="Times New Roman"/>
                <w:sz w:val="28"/>
                <w:szCs w:val="28"/>
                <w:lang w:val="sv-SE"/>
              </w:rPr>
            </w:pPr>
            <w:r>
              <w:rPr>
                <w:rFonts w:ascii="Times New Roman" w:hAnsi="Times New Roman"/>
                <w:sz w:val="28"/>
                <w:szCs w:val="28"/>
                <w:lang w:val="sv-SE"/>
              </w:rPr>
              <w:t>Hạ tầng kỹ thuật</w:t>
            </w:r>
          </w:p>
        </w:tc>
        <w:tc>
          <w:tcPr>
            <w:tcW w:w="7938" w:type="dxa"/>
          </w:tcPr>
          <w:p w:rsidR="00D36DA2" w:rsidRDefault="00D36DA2" w:rsidP="005F6210">
            <w:pPr>
              <w:spacing w:before="120"/>
              <w:jc w:val="both"/>
              <w:rPr>
                <w:rFonts w:ascii="Times New Roman" w:hAnsi="Times New Roman"/>
                <w:sz w:val="28"/>
                <w:szCs w:val="28"/>
                <w:lang w:val="sv-SE"/>
              </w:rPr>
            </w:pPr>
            <w:r>
              <w:rPr>
                <w:rFonts w:ascii="Times New Roman" w:hAnsi="Times New Roman"/>
                <w:sz w:val="28"/>
                <w:szCs w:val="28"/>
                <w:lang w:val="sv-SE"/>
              </w:rPr>
              <w:t xml:space="preserve">- </w:t>
            </w:r>
            <w:r w:rsidR="00D753A3">
              <w:rPr>
                <w:rFonts w:ascii="Times New Roman" w:hAnsi="Times New Roman"/>
                <w:sz w:val="28"/>
                <w:szCs w:val="28"/>
                <w:lang w:val="sv-SE"/>
              </w:rPr>
              <w:t>Liên hệ với thành phố Buôn Ma Thuột bằng các loại phương tiện hành khách công cộng</w:t>
            </w:r>
            <w:r>
              <w:rPr>
                <w:rFonts w:ascii="Times New Roman" w:hAnsi="Times New Roman"/>
                <w:sz w:val="28"/>
                <w:szCs w:val="28"/>
                <w:lang w:val="sv-SE"/>
              </w:rPr>
              <w:t>.</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xml:space="preserve">- </w:t>
            </w:r>
            <w:r w:rsidR="00D753A3">
              <w:rPr>
                <w:rFonts w:ascii="Times New Roman" w:hAnsi="Times New Roman"/>
                <w:sz w:val="28"/>
                <w:szCs w:val="28"/>
                <w:lang w:val="sv-SE"/>
              </w:rPr>
              <w:t>Kiểm soát các tuyến kết nối thành phố Buôn Ma Thuột và các đô thị khác</w:t>
            </w:r>
            <w:r>
              <w:rPr>
                <w:rFonts w:ascii="Times New Roman" w:hAnsi="Times New Roman"/>
                <w:sz w:val="28"/>
                <w:szCs w:val="28"/>
                <w:lang w:val="sv-SE"/>
              </w:rPr>
              <w:t>.</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xml:space="preserve">- </w:t>
            </w:r>
            <w:r w:rsidR="001A49E9">
              <w:rPr>
                <w:rFonts w:ascii="Times New Roman" w:hAnsi="Times New Roman"/>
                <w:sz w:val="28"/>
                <w:szCs w:val="28"/>
                <w:lang w:val="sv-SE"/>
              </w:rPr>
              <w:t>Các thị trấn phát triển sinh thái nông nghiệp và du lịch, được kết nối với đô thị trung tâm, các đô thị khác và vùng xung quanh bằng các tuyến đường bộ: Quốc lộ, Tỉnh lộ..</w:t>
            </w:r>
            <w:r>
              <w:rPr>
                <w:rFonts w:ascii="Times New Roman" w:hAnsi="Times New Roman"/>
                <w:sz w:val="28"/>
                <w:szCs w:val="28"/>
                <w:lang w:val="sv-SE"/>
              </w:rPr>
              <w:t xml:space="preserve">.  </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xml:space="preserve">- </w:t>
            </w:r>
            <w:r w:rsidR="00E07D11">
              <w:rPr>
                <w:rFonts w:ascii="Times New Roman" w:hAnsi="Times New Roman"/>
                <w:sz w:val="28"/>
                <w:szCs w:val="28"/>
                <w:lang w:val="sv-SE"/>
              </w:rPr>
              <w:t>Hệ thống giao thông các thị trấn được phát triển trên cơ sở hệ thống đường hiện hữu kết hợp xây dựng mới đảm bảo thống nhất đồng bộ và hiện đại, phù hợp với điều kiện tự nhiên sinh thái đặc thù của các thị trấn, đảm bảo liên hệ nhanh chóng với đô thị trung tâm và các đô thị khác</w:t>
            </w:r>
            <w:r>
              <w:rPr>
                <w:rFonts w:ascii="Times New Roman" w:hAnsi="Times New Roman"/>
                <w:sz w:val="28"/>
                <w:szCs w:val="28"/>
                <w:lang w:val="sv-SE"/>
              </w:rPr>
              <w:t>.</w:t>
            </w:r>
          </w:p>
          <w:p w:rsidR="00D36DA2" w:rsidRDefault="00D36DA2" w:rsidP="002F10B5">
            <w:pPr>
              <w:jc w:val="both"/>
              <w:rPr>
                <w:rFonts w:ascii="Times New Roman" w:hAnsi="Times New Roman"/>
                <w:sz w:val="28"/>
                <w:szCs w:val="28"/>
                <w:lang w:val="sv-SE"/>
              </w:rPr>
            </w:pPr>
            <w:r>
              <w:rPr>
                <w:rFonts w:ascii="Times New Roman" w:hAnsi="Times New Roman"/>
                <w:sz w:val="28"/>
                <w:szCs w:val="28"/>
                <w:lang w:val="sv-SE"/>
              </w:rPr>
              <w:t xml:space="preserve">- </w:t>
            </w:r>
            <w:r w:rsidR="002F10B5">
              <w:rPr>
                <w:rFonts w:ascii="Times New Roman" w:hAnsi="Times New Roman"/>
                <w:sz w:val="28"/>
                <w:szCs w:val="28"/>
                <w:lang w:val="sv-SE"/>
              </w:rPr>
              <w:t>Hệ thống các công trình phục vụ giao thông đáp ứng đủ nhu cầu và được xây dựng hiện đại</w:t>
            </w:r>
            <w:r>
              <w:rPr>
                <w:rFonts w:ascii="Times New Roman" w:hAnsi="Times New Roman"/>
                <w:sz w:val="28"/>
                <w:szCs w:val="28"/>
                <w:lang w:val="sv-SE"/>
              </w:rPr>
              <w:t>.</w:t>
            </w:r>
            <w:r w:rsidR="002F10B5">
              <w:rPr>
                <w:rFonts w:ascii="Times New Roman" w:hAnsi="Times New Roman"/>
                <w:sz w:val="28"/>
                <w:szCs w:val="28"/>
                <w:lang w:val="sv-SE"/>
              </w:rPr>
              <w:t xml:space="preserve"> Dành đủ đất bố trí bãi đỗ xe ô tô công cộng tại các khu vực trung tâm thị trấn.</w:t>
            </w:r>
          </w:p>
          <w:p w:rsidR="002F10B5" w:rsidRDefault="002F10B5" w:rsidP="002F10B5">
            <w:pPr>
              <w:jc w:val="both"/>
              <w:rPr>
                <w:rFonts w:ascii="Times New Roman" w:hAnsi="Times New Roman"/>
                <w:sz w:val="28"/>
                <w:szCs w:val="28"/>
                <w:lang w:val="sv-SE"/>
              </w:rPr>
            </w:pPr>
            <w:r>
              <w:rPr>
                <w:rFonts w:ascii="Times New Roman" w:hAnsi="Times New Roman"/>
                <w:sz w:val="28"/>
                <w:szCs w:val="28"/>
                <w:lang w:val="sv-SE"/>
              </w:rPr>
              <w:t xml:space="preserve">- </w:t>
            </w:r>
            <w:r w:rsidR="00F210E1">
              <w:rPr>
                <w:rFonts w:ascii="Times New Roman" w:hAnsi="Times New Roman"/>
                <w:sz w:val="28"/>
                <w:szCs w:val="28"/>
                <w:lang w:val="sv-SE"/>
              </w:rPr>
              <w:t>Xây dựng hệ thống thoát nước mưa đô thị riêng, đồng bộ, thoát cho khu đô thị hiện có và khu dự kiến xây dựng mới.</w:t>
            </w:r>
          </w:p>
          <w:p w:rsidR="00F210E1" w:rsidRDefault="00F210E1" w:rsidP="002F10B5">
            <w:pPr>
              <w:jc w:val="both"/>
              <w:rPr>
                <w:rFonts w:ascii="Times New Roman" w:hAnsi="Times New Roman"/>
                <w:sz w:val="28"/>
                <w:szCs w:val="28"/>
                <w:lang w:val="sv-SE"/>
              </w:rPr>
            </w:pPr>
            <w:r>
              <w:rPr>
                <w:rFonts w:ascii="Times New Roman" w:hAnsi="Times New Roman"/>
                <w:sz w:val="28"/>
                <w:szCs w:val="28"/>
                <w:lang w:val="sv-SE"/>
              </w:rPr>
              <w:t>- Cấp nước sinh hoạt: Sử dụng nguồn nước máy. Đối với khu vực xa nguồn nước máy, sử dụng nguồn nước ngầm khai thác tập trung kết hợp với xử lý nước đạt tiêu chuẩn nước cấp sinh hoạt TCVN 33:2006.</w:t>
            </w:r>
          </w:p>
          <w:p w:rsidR="0013300E" w:rsidRDefault="00F210E1" w:rsidP="002F10B5">
            <w:pPr>
              <w:jc w:val="both"/>
              <w:rPr>
                <w:rFonts w:ascii="Times New Roman" w:hAnsi="Times New Roman"/>
                <w:sz w:val="28"/>
                <w:szCs w:val="28"/>
                <w:lang w:val="sv-SE"/>
              </w:rPr>
            </w:pPr>
            <w:r>
              <w:rPr>
                <w:rFonts w:ascii="Times New Roman" w:hAnsi="Times New Roman"/>
                <w:sz w:val="28"/>
                <w:szCs w:val="28"/>
                <w:lang w:val="sv-SE"/>
              </w:rPr>
              <w:t xml:space="preserve">- </w:t>
            </w:r>
            <w:r w:rsidR="00C44081">
              <w:rPr>
                <w:rFonts w:ascii="Times New Roman" w:hAnsi="Times New Roman"/>
                <w:sz w:val="28"/>
                <w:szCs w:val="28"/>
                <w:lang w:val="sv-SE"/>
              </w:rPr>
              <w:t>Nước thải trong các nhà ở, công trình công cộng phải xử lý qua bể tự hoại sau đó</w:t>
            </w:r>
            <w:r w:rsidR="0013300E">
              <w:rPr>
                <w:rFonts w:ascii="Times New Roman" w:hAnsi="Times New Roman"/>
                <w:sz w:val="28"/>
                <w:szCs w:val="28"/>
                <w:lang w:val="sv-SE"/>
              </w:rPr>
              <w:t xml:space="preserve"> chảy ra cống thoát nước đô thị đến trạm bơm và chuyển đến trạm xử lý tập trung của thị trấn.</w:t>
            </w:r>
          </w:p>
          <w:p w:rsidR="002F10B5" w:rsidRPr="002A7604" w:rsidRDefault="0013300E" w:rsidP="00FE4007">
            <w:pPr>
              <w:spacing w:after="120"/>
              <w:jc w:val="both"/>
              <w:rPr>
                <w:rFonts w:ascii="Times New Roman" w:hAnsi="Times New Roman"/>
                <w:sz w:val="28"/>
                <w:szCs w:val="28"/>
                <w:lang w:val="sv-SE"/>
              </w:rPr>
            </w:pPr>
            <w:r>
              <w:rPr>
                <w:rFonts w:ascii="Times New Roman" w:hAnsi="Times New Roman"/>
                <w:sz w:val="28"/>
                <w:szCs w:val="28"/>
                <w:lang w:val="sv-SE"/>
              </w:rPr>
              <w:t xml:space="preserve">- </w:t>
            </w:r>
            <w:r w:rsidR="00FE4007">
              <w:rPr>
                <w:rFonts w:ascii="Times New Roman" w:hAnsi="Times New Roman"/>
                <w:sz w:val="28"/>
                <w:szCs w:val="28"/>
                <w:lang w:val="sv-SE"/>
              </w:rPr>
              <w:t>Chất thải rắn phân loại tại nguồn, dùng xe thu gom chuyển đến các điểm tập kết, trạm trung chuyển và chuyển về khu xử lý tập trung.</w:t>
            </w:r>
            <w:r>
              <w:rPr>
                <w:rFonts w:ascii="Times New Roman" w:hAnsi="Times New Roman"/>
                <w:sz w:val="28"/>
                <w:szCs w:val="28"/>
                <w:lang w:val="sv-SE"/>
              </w:rPr>
              <w:t xml:space="preserve"> </w:t>
            </w:r>
            <w:r w:rsidR="00F210E1">
              <w:rPr>
                <w:rFonts w:ascii="Times New Roman" w:hAnsi="Times New Roman"/>
                <w:sz w:val="28"/>
                <w:szCs w:val="28"/>
                <w:lang w:val="sv-SE"/>
              </w:rPr>
              <w:t xml:space="preserve"> </w:t>
            </w:r>
          </w:p>
        </w:tc>
      </w:tr>
      <w:tr w:rsidR="00D36DA2" w:rsidRPr="002A7604" w:rsidTr="005F6210">
        <w:tc>
          <w:tcPr>
            <w:tcW w:w="1560" w:type="dxa"/>
          </w:tcPr>
          <w:p w:rsidR="00D36DA2" w:rsidRDefault="00D36DA2" w:rsidP="005F6210">
            <w:pPr>
              <w:spacing w:before="120" w:after="120"/>
              <w:jc w:val="center"/>
              <w:rPr>
                <w:rFonts w:ascii="Times New Roman" w:hAnsi="Times New Roman"/>
                <w:sz w:val="28"/>
                <w:szCs w:val="28"/>
                <w:lang w:val="sv-SE"/>
              </w:rPr>
            </w:pPr>
          </w:p>
          <w:p w:rsidR="00D36DA2" w:rsidRDefault="00D36DA2" w:rsidP="005F6210">
            <w:pPr>
              <w:spacing w:before="120" w:after="120"/>
              <w:jc w:val="center"/>
              <w:rPr>
                <w:rFonts w:ascii="Times New Roman" w:hAnsi="Times New Roman"/>
                <w:sz w:val="28"/>
                <w:szCs w:val="28"/>
                <w:lang w:val="sv-SE"/>
              </w:rPr>
            </w:pPr>
          </w:p>
          <w:p w:rsidR="00D36DA2" w:rsidRDefault="00D36DA2" w:rsidP="005F6210">
            <w:pPr>
              <w:jc w:val="center"/>
              <w:rPr>
                <w:rFonts w:ascii="Times New Roman" w:hAnsi="Times New Roman"/>
                <w:sz w:val="28"/>
                <w:szCs w:val="28"/>
                <w:lang w:val="sv-SE"/>
              </w:rPr>
            </w:pPr>
          </w:p>
          <w:p w:rsidR="00D36DA2" w:rsidRPr="0053667D" w:rsidRDefault="00D36DA2" w:rsidP="005F6210">
            <w:pPr>
              <w:spacing w:after="120"/>
              <w:jc w:val="center"/>
              <w:rPr>
                <w:rFonts w:ascii="Times New Roman" w:hAnsi="Times New Roman"/>
                <w:sz w:val="28"/>
                <w:szCs w:val="28"/>
                <w:lang w:val="sv-SE"/>
              </w:rPr>
            </w:pPr>
            <w:r w:rsidRPr="0053667D">
              <w:rPr>
                <w:rFonts w:ascii="Times New Roman" w:hAnsi="Times New Roman"/>
                <w:sz w:val="28"/>
                <w:szCs w:val="28"/>
                <w:lang w:val="sv-SE"/>
              </w:rPr>
              <w:t>Các chỉ tiêu kinh tế - kỹ thuật chủ yếu</w:t>
            </w:r>
          </w:p>
        </w:tc>
        <w:tc>
          <w:tcPr>
            <w:tcW w:w="7938" w:type="dxa"/>
          </w:tcPr>
          <w:p w:rsidR="00D36DA2" w:rsidRDefault="00D36DA2" w:rsidP="005F6210">
            <w:pPr>
              <w:spacing w:before="120"/>
              <w:jc w:val="both"/>
              <w:rPr>
                <w:rFonts w:ascii="Times New Roman" w:hAnsi="Times New Roman"/>
                <w:sz w:val="28"/>
                <w:szCs w:val="28"/>
                <w:lang w:val="sv-SE"/>
              </w:rPr>
            </w:pPr>
            <w:r>
              <w:rPr>
                <w:rFonts w:ascii="Times New Roman" w:hAnsi="Times New Roman"/>
                <w:sz w:val="28"/>
                <w:szCs w:val="28"/>
                <w:lang w:val="sv-SE"/>
              </w:rPr>
              <w:t xml:space="preserve">- Cấp nước sinh hoạt: </w:t>
            </w:r>
            <w:r w:rsidR="00DF577E">
              <w:rPr>
                <w:rFonts w:ascii="Times New Roman" w:hAnsi="Times New Roman"/>
                <w:sz w:val="28"/>
                <w:szCs w:val="28"/>
                <w:lang w:val="sv-SE"/>
              </w:rPr>
              <w:t>8</w:t>
            </w:r>
            <w:r>
              <w:rPr>
                <w:rFonts w:ascii="Times New Roman" w:hAnsi="Times New Roman"/>
                <w:sz w:val="28"/>
                <w:szCs w:val="28"/>
                <w:lang w:val="sv-SE"/>
              </w:rPr>
              <w:t>0-</w:t>
            </w:r>
            <w:r w:rsidR="00DF577E">
              <w:rPr>
                <w:rFonts w:ascii="Times New Roman" w:hAnsi="Times New Roman"/>
                <w:sz w:val="28"/>
                <w:szCs w:val="28"/>
                <w:lang w:val="sv-SE"/>
              </w:rPr>
              <w:t>1</w:t>
            </w:r>
            <w:r>
              <w:rPr>
                <w:rFonts w:ascii="Times New Roman" w:hAnsi="Times New Roman"/>
                <w:sz w:val="28"/>
                <w:szCs w:val="28"/>
                <w:lang w:val="sv-SE"/>
              </w:rPr>
              <w:t>00 lít/người-ngày đêm.</w:t>
            </w:r>
          </w:p>
          <w:p w:rsidR="00D36DA2" w:rsidRPr="00E16EC1" w:rsidRDefault="00D36DA2" w:rsidP="005F6210">
            <w:pPr>
              <w:jc w:val="both"/>
              <w:rPr>
                <w:rFonts w:ascii="Times New Roman" w:hAnsi="Times New Roman"/>
                <w:sz w:val="28"/>
                <w:szCs w:val="28"/>
                <w:lang w:val="sv-SE"/>
              </w:rPr>
            </w:pPr>
            <w:r>
              <w:rPr>
                <w:rFonts w:ascii="Times New Roman" w:hAnsi="Times New Roman"/>
                <w:sz w:val="28"/>
                <w:szCs w:val="28"/>
                <w:lang w:val="sv-SE"/>
              </w:rPr>
              <w:t>- Cấp nước công nghiệp: 35 m</w:t>
            </w:r>
            <w:r>
              <w:rPr>
                <w:rFonts w:ascii="Times New Roman" w:hAnsi="Times New Roman"/>
                <w:sz w:val="28"/>
                <w:szCs w:val="28"/>
                <w:vertAlign w:val="superscript"/>
                <w:lang w:val="sv-SE"/>
              </w:rPr>
              <w:t>3</w:t>
            </w:r>
            <w:r>
              <w:rPr>
                <w:rFonts w:ascii="Times New Roman" w:hAnsi="Times New Roman"/>
                <w:sz w:val="28"/>
                <w:szCs w:val="28"/>
                <w:lang w:val="sv-SE"/>
              </w:rPr>
              <w:t>/ha.</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Thu gom nước thải sinh hoạt: ≥ 80% tiêu chuẩn nước cấp sinh hoạt.</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Thu gom nước thải công nghiệp: ≥ 80% tiêu chuẩn nước cấp công nghiệp.</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Thu gom chất thải rắn: 0,</w:t>
            </w:r>
            <w:r w:rsidR="00DF577E">
              <w:rPr>
                <w:rFonts w:ascii="Times New Roman" w:hAnsi="Times New Roman"/>
                <w:sz w:val="28"/>
                <w:szCs w:val="28"/>
                <w:lang w:val="sv-SE"/>
              </w:rPr>
              <w:t>8</w:t>
            </w:r>
            <w:r>
              <w:rPr>
                <w:rFonts w:ascii="Times New Roman" w:hAnsi="Times New Roman"/>
                <w:sz w:val="28"/>
                <w:szCs w:val="28"/>
                <w:lang w:val="sv-SE"/>
              </w:rPr>
              <w:t>-</w:t>
            </w:r>
            <w:r w:rsidR="00DF577E">
              <w:rPr>
                <w:rFonts w:ascii="Times New Roman" w:hAnsi="Times New Roman"/>
                <w:sz w:val="28"/>
                <w:szCs w:val="28"/>
                <w:lang w:val="sv-SE"/>
              </w:rPr>
              <w:t>0</w:t>
            </w:r>
            <w:r>
              <w:rPr>
                <w:rFonts w:ascii="Times New Roman" w:hAnsi="Times New Roman"/>
                <w:sz w:val="28"/>
                <w:szCs w:val="28"/>
                <w:lang w:val="sv-SE"/>
              </w:rPr>
              <w:t>,</w:t>
            </w:r>
            <w:r w:rsidR="00DF577E">
              <w:rPr>
                <w:rFonts w:ascii="Times New Roman" w:hAnsi="Times New Roman"/>
                <w:sz w:val="28"/>
                <w:szCs w:val="28"/>
                <w:lang w:val="sv-SE"/>
              </w:rPr>
              <w:t>9</w:t>
            </w:r>
            <w:r>
              <w:rPr>
                <w:rFonts w:ascii="Times New Roman" w:hAnsi="Times New Roman"/>
                <w:sz w:val="28"/>
                <w:szCs w:val="28"/>
                <w:lang w:val="sv-SE"/>
              </w:rPr>
              <w:t xml:space="preserve"> kg/người-ngày. </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Thu gom chất thải công nghiệp: 0,5 tấn/ha.ngày đêm.</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xml:space="preserve">- Cấp điện sinh hoạt: </w:t>
            </w:r>
            <w:r w:rsidR="00DF577E">
              <w:rPr>
                <w:rFonts w:ascii="Times New Roman" w:hAnsi="Times New Roman"/>
                <w:sz w:val="28"/>
                <w:szCs w:val="28"/>
                <w:lang w:val="sv-SE"/>
              </w:rPr>
              <w:t>4</w:t>
            </w:r>
            <w:r>
              <w:rPr>
                <w:rFonts w:ascii="Times New Roman" w:hAnsi="Times New Roman"/>
                <w:sz w:val="28"/>
                <w:szCs w:val="28"/>
                <w:lang w:val="sv-SE"/>
              </w:rPr>
              <w:t>00-</w:t>
            </w:r>
            <w:r w:rsidR="00DF577E">
              <w:rPr>
                <w:rFonts w:ascii="Times New Roman" w:hAnsi="Times New Roman"/>
                <w:sz w:val="28"/>
                <w:szCs w:val="28"/>
                <w:lang w:val="sv-SE"/>
              </w:rPr>
              <w:t>10</w:t>
            </w:r>
            <w:r>
              <w:rPr>
                <w:rFonts w:ascii="Times New Roman" w:hAnsi="Times New Roman"/>
                <w:sz w:val="28"/>
                <w:szCs w:val="28"/>
                <w:lang w:val="sv-SE"/>
              </w:rPr>
              <w:t>00 Kwh/người.năm.</w:t>
            </w:r>
          </w:p>
          <w:p w:rsidR="00D36DA2" w:rsidRPr="002A7604" w:rsidRDefault="00D36DA2" w:rsidP="005F6210">
            <w:pPr>
              <w:spacing w:after="120"/>
              <w:jc w:val="both"/>
              <w:rPr>
                <w:rFonts w:ascii="Times New Roman" w:hAnsi="Times New Roman"/>
                <w:sz w:val="28"/>
                <w:szCs w:val="28"/>
                <w:lang w:val="sv-SE"/>
              </w:rPr>
            </w:pPr>
            <w:r>
              <w:rPr>
                <w:rFonts w:ascii="Times New Roman" w:hAnsi="Times New Roman"/>
                <w:sz w:val="28"/>
                <w:szCs w:val="28"/>
                <w:lang w:val="sv-SE"/>
              </w:rPr>
              <w:t>- Cấp điện công nghiệp: 250-350 Kw/ha.</w:t>
            </w:r>
          </w:p>
        </w:tc>
      </w:tr>
      <w:tr w:rsidR="00D36DA2" w:rsidRPr="002A7604" w:rsidTr="005F6210">
        <w:tc>
          <w:tcPr>
            <w:tcW w:w="1560" w:type="dxa"/>
          </w:tcPr>
          <w:p w:rsidR="00D36DA2" w:rsidRDefault="00D36DA2" w:rsidP="005F6210">
            <w:pPr>
              <w:spacing w:before="120" w:after="120"/>
              <w:jc w:val="center"/>
              <w:rPr>
                <w:rFonts w:ascii="Times New Roman" w:hAnsi="Times New Roman"/>
                <w:sz w:val="28"/>
                <w:szCs w:val="28"/>
                <w:lang w:val="sv-SE"/>
              </w:rPr>
            </w:pPr>
          </w:p>
          <w:p w:rsidR="007212DB" w:rsidRDefault="007212DB" w:rsidP="005F6210">
            <w:pPr>
              <w:spacing w:before="120" w:after="120"/>
              <w:jc w:val="center"/>
              <w:rPr>
                <w:rFonts w:ascii="Times New Roman" w:hAnsi="Times New Roman"/>
                <w:sz w:val="28"/>
                <w:szCs w:val="28"/>
                <w:lang w:val="sv-SE"/>
              </w:rPr>
            </w:pPr>
          </w:p>
          <w:p w:rsidR="00D36DA2" w:rsidRPr="002A7604" w:rsidRDefault="00D36DA2" w:rsidP="005F6210">
            <w:pPr>
              <w:spacing w:before="120" w:after="120"/>
              <w:jc w:val="center"/>
              <w:rPr>
                <w:rFonts w:ascii="Times New Roman" w:hAnsi="Times New Roman"/>
                <w:sz w:val="28"/>
                <w:szCs w:val="28"/>
                <w:lang w:val="sv-SE"/>
              </w:rPr>
            </w:pPr>
            <w:r>
              <w:rPr>
                <w:rFonts w:ascii="Times New Roman" w:hAnsi="Times New Roman"/>
                <w:sz w:val="28"/>
                <w:szCs w:val="28"/>
                <w:lang w:val="sv-SE"/>
              </w:rPr>
              <w:t>Bảo vệ môi trường</w:t>
            </w:r>
          </w:p>
        </w:tc>
        <w:tc>
          <w:tcPr>
            <w:tcW w:w="7938" w:type="dxa"/>
          </w:tcPr>
          <w:p w:rsidR="00D36DA2" w:rsidRDefault="00D36DA2" w:rsidP="005F6210">
            <w:pPr>
              <w:spacing w:before="120"/>
              <w:jc w:val="both"/>
              <w:rPr>
                <w:rFonts w:ascii="Times New Roman" w:hAnsi="Times New Roman"/>
                <w:sz w:val="28"/>
                <w:szCs w:val="28"/>
                <w:lang w:val="sv-SE"/>
              </w:rPr>
            </w:pPr>
            <w:r>
              <w:rPr>
                <w:rFonts w:ascii="Times New Roman" w:hAnsi="Times New Roman"/>
                <w:sz w:val="28"/>
                <w:szCs w:val="28"/>
                <w:lang w:val="sv-SE"/>
              </w:rPr>
              <w:lastRenderedPageBreak/>
              <w:t xml:space="preserve">- Bảo tồn di sản, </w:t>
            </w:r>
            <w:r w:rsidR="0053667D">
              <w:rPr>
                <w:rFonts w:ascii="Times New Roman" w:hAnsi="Times New Roman"/>
                <w:sz w:val="28"/>
                <w:szCs w:val="28"/>
                <w:lang w:val="sv-SE"/>
              </w:rPr>
              <w:t>du lịch sinh thái, kiểm soát ô nhiễm, giảm nhẹ tác động do tái định cư, thay đổi sử dụng đất, tạo việc làm</w:t>
            </w:r>
            <w:r>
              <w:rPr>
                <w:rFonts w:ascii="Times New Roman" w:hAnsi="Times New Roman"/>
                <w:sz w:val="28"/>
                <w:szCs w:val="28"/>
                <w:lang w:val="sv-SE"/>
              </w:rPr>
              <w:t>.</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lastRenderedPageBreak/>
              <w:t xml:space="preserve">- </w:t>
            </w:r>
            <w:r w:rsidR="001744C2">
              <w:rPr>
                <w:rFonts w:ascii="Times New Roman" w:hAnsi="Times New Roman"/>
                <w:sz w:val="28"/>
                <w:szCs w:val="28"/>
                <w:lang w:val="sv-SE"/>
              </w:rPr>
              <w:t>Đảm bảo các khoảng lùi về an toàn giao thông, bảo vệ suối và hành lang cách ly các tuyến hạ tầng kỹ thuật đúng tiêu chuẩn</w:t>
            </w:r>
            <w:r>
              <w:rPr>
                <w:rFonts w:ascii="Times New Roman" w:hAnsi="Times New Roman"/>
                <w:sz w:val="28"/>
                <w:szCs w:val="28"/>
                <w:lang w:val="sv-SE"/>
              </w:rPr>
              <w:t>.</w:t>
            </w:r>
          </w:p>
          <w:p w:rsidR="00D36DA2" w:rsidRDefault="00D36DA2" w:rsidP="005F6210">
            <w:pPr>
              <w:jc w:val="both"/>
              <w:rPr>
                <w:rFonts w:ascii="Times New Roman" w:hAnsi="Times New Roman"/>
                <w:sz w:val="28"/>
                <w:szCs w:val="28"/>
                <w:lang w:val="sv-SE"/>
              </w:rPr>
            </w:pPr>
            <w:r>
              <w:rPr>
                <w:rFonts w:ascii="Times New Roman" w:hAnsi="Times New Roman"/>
                <w:sz w:val="28"/>
                <w:szCs w:val="28"/>
                <w:lang w:val="sv-SE"/>
              </w:rPr>
              <w:t xml:space="preserve">- </w:t>
            </w:r>
            <w:r w:rsidR="001744C2">
              <w:rPr>
                <w:rFonts w:ascii="Times New Roman" w:hAnsi="Times New Roman"/>
                <w:sz w:val="28"/>
                <w:szCs w:val="28"/>
                <w:lang w:val="sv-SE"/>
              </w:rPr>
              <w:t>Khoanh vùng bảo vệ và phát triển hệ sinh thái trong khu vực</w:t>
            </w:r>
            <w:r>
              <w:rPr>
                <w:rFonts w:ascii="Times New Roman" w:hAnsi="Times New Roman"/>
                <w:sz w:val="28"/>
                <w:szCs w:val="28"/>
                <w:lang w:val="sv-SE"/>
              </w:rPr>
              <w:t>.</w:t>
            </w:r>
          </w:p>
          <w:p w:rsidR="00D36DA2" w:rsidRDefault="00D36DA2" w:rsidP="007212DB">
            <w:pPr>
              <w:jc w:val="both"/>
              <w:rPr>
                <w:rFonts w:ascii="Times New Roman" w:hAnsi="Times New Roman"/>
                <w:sz w:val="28"/>
                <w:szCs w:val="28"/>
                <w:lang w:val="sv-SE"/>
              </w:rPr>
            </w:pPr>
            <w:r>
              <w:rPr>
                <w:rFonts w:ascii="Times New Roman" w:hAnsi="Times New Roman"/>
                <w:sz w:val="28"/>
                <w:szCs w:val="28"/>
                <w:lang w:val="sv-SE"/>
              </w:rPr>
              <w:t xml:space="preserve">- </w:t>
            </w:r>
            <w:r w:rsidR="007212DB">
              <w:rPr>
                <w:rFonts w:ascii="Times New Roman" w:hAnsi="Times New Roman"/>
                <w:sz w:val="28"/>
                <w:szCs w:val="28"/>
                <w:lang w:val="sv-SE"/>
              </w:rPr>
              <w:t>Kiểm soát môi trường nước bằng cách tổ chức thu gom nước thải độc lập, tạo lập không gian cây xanh mặt nước</w:t>
            </w:r>
            <w:r>
              <w:rPr>
                <w:rFonts w:ascii="Times New Roman" w:hAnsi="Times New Roman"/>
                <w:sz w:val="28"/>
                <w:szCs w:val="28"/>
                <w:lang w:val="sv-SE"/>
              </w:rPr>
              <w:t>.</w:t>
            </w:r>
          </w:p>
          <w:p w:rsidR="007212DB" w:rsidRPr="002A7604" w:rsidRDefault="007212DB" w:rsidP="007212DB">
            <w:pPr>
              <w:spacing w:after="120"/>
              <w:jc w:val="both"/>
              <w:rPr>
                <w:rFonts w:ascii="Times New Roman" w:hAnsi="Times New Roman"/>
                <w:sz w:val="28"/>
                <w:szCs w:val="28"/>
                <w:lang w:val="sv-SE"/>
              </w:rPr>
            </w:pPr>
            <w:r>
              <w:rPr>
                <w:rFonts w:ascii="Times New Roman" w:hAnsi="Times New Roman"/>
                <w:sz w:val="28"/>
                <w:szCs w:val="28"/>
                <w:lang w:val="sv-SE"/>
              </w:rPr>
              <w:t>- Phát triển cây xanh đường phố.</w:t>
            </w:r>
          </w:p>
        </w:tc>
      </w:tr>
    </w:tbl>
    <w:p w:rsidR="003F0C5F" w:rsidRDefault="003F0C5F" w:rsidP="003F0C5F">
      <w:pPr>
        <w:spacing w:before="240" w:after="240"/>
        <w:ind w:firstLine="720"/>
        <w:jc w:val="both"/>
        <w:rPr>
          <w:rFonts w:ascii="Times New Roman" w:hAnsi="Times New Roman"/>
          <w:b/>
          <w:sz w:val="28"/>
          <w:szCs w:val="28"/>
          <w:lang w:val="sv-SE"/>
        </w:rPr>
      </w:pPr>
      <w:r w:rsidRPr="008154E5">
        <w:rPr>
          <w:rFonts w:ascii="Times New Roman" w:hAnsi="Times New Roman"/>
          <w:b/>
          <w:sz w:val="28"/>
          <w:szCs w:val="28"/>
          <w:lang w:val="sv-SE"/>
        </w:rPr>
        <w:lastRenderedPageBreak/>
        <w:t xml:space="preserve">Điều </w:t>
      </w:r>
      <w:r>
        <w:rPr>
          <w:rFonts w:ascii="Times New Roman" w:hAnsi="Times New Roman"/>
          <w:b/>
          <w:sz w:val="28"/>
          <w:szCs w:val="28"/>
          <w:lang w:val="sv-SE"/>
        </w:rPr>
        <w:t>1</w:t>
      </w:r>
      <w:r w:rsidR="00CD5B40">
        <w:rPr>
          <w:rFonts w:ascii="Times New Roman" w:hAnsi="Times New Roman"/>
          <w:b/>
          <w:sz w:val="28"/>
          <w:szCs w:val="28"/>
          <w:lang w:val="sv-SE"/>
        </w:rPr>
        <w:t>8</w:t>
      </w:r>
      <w:r w:rsidRPr="008154E5">
        <w:rPr>
          <w:rFonts w:ascii="Times New Roman" w:hAnsi="Times New Roman"/>
          <w:b/>
          <w:sz w:val="28"/>
          <w:szCs w:val="28"/>
          <w:lang w:val="sv-SE"/>
        </w:rPr>
        <w:t xml:space="preserve">. </w:t>
      </w:r>
      <w:r>
        <w:rPr>
          <w:rFonts w:ascii="Times New Roman" w:hAnsi="Times New Roman"/>
          <w:b/>
          <w:sz w:val="28"/>
          <w:szCs w:val="28"/>
          <w:lang w:val="sv-SE"/>
        </w:rPr>
        <w:t>Quy định quản lý cụ thể cho các điểm dân cư nông thôn</w:t>
      </w:r>
    </w:p>
    <w:tbl>
      <w:tblPr>
        <w:tblStyle w:val="TableGrid"/>
        <w:tblW w:w="0" w:type="auto"/>
        <w:tblInd w:w="108" w:type="dxa"/>
        <w:tblLook w:val="04A0"/>
      </w:tblPr>
      <w:tblGrid>
        <w:gridCol w:w="1560"/>
        <w:gridCol w:w="7938"/>
      </w:tblGrid>
      <w:tr w:rsidR="003F0C5F" w:rsidTr="003F0C5F">
        <w:tc>
          <w:tcPr>
            <w:tcW w:w="1560" w:type="dxa"/>
          </w:tcPr>
          <w:p w:rsidR="003F0C5F" w:rsidRDefault="003F0C5F" w:rsidP="003F0C5F">
            <w:pPr>
              <w:spacing w:before="120" w:after="120"/>
              <w:jc w:val="center"/>
              <w:rPr>
                <w:rFonts w:ascii="Times New Roman" w:hAnsi="Times New Roman"/>
                <w:b/>
                <w:sz w:val="28"/>
                <w:szCs w:val="28"/>
                <w:lang w:val="sv-SE"/>
              </w:rPr>
            </w:pPr>
            <w:r>
              <w:rPr>
                <w:rFonts w:ascii="Times New Roman" w:hAnsi="Times New Roman"/>
                <w:b/>
                <w:sz w:val="28"/>
                <w:szCs w:val="28"/>
                <w:lang w:val="sv-SE"/>
              </w:rPr>
              <w:t xml:space="preserve"> Hạng mục</w:t>
            </w:r>
          </w:p>
        </w:tc>
        <w:tc>
          <w:tcPr>
            <w:tcW w:w="7938" w:type="dxa"/>
          </w:tcPr>
          <w:p w:rsidR="003F0C5F" w:rsidRDefault="003F0C5F" w:rsidP="003F0C5F">
            <w:pPr>
              <w:spacing w:before="120" w:after="120"/>
              <w:jc w:val="center"/>
              <w:rPr>
                <w:rFonts w:ascii="Times New Roman" w:hAnsi="Times New Roman"/>
                <w:b/>
                <w:sz w:val="28"/>
                <w:szCs w:val="28"/>
                <w:lang w:val="sv-SE"/>
              </w:rPr>
            </w:pPr>
            <w:r>
              <w:rPr>
                <w:rFonts w:ascii="Times New Roman" w:hAnsi="Times New Roman"/>
                <w:b/>
                <w:sz w:val="28"/>
                <w:szCs w:val="28"/>
                <w:lang w:val="sv-SE"/>
              </w:rPr>
              <w:t>Quy định quản lý</w:t>
            </w:r>
          </w:p>
        </w:tc>
      </w:tr>
      <w:tr w:rsidR="003F0C5F" w:rsidRPr="002A7604" w:rsidTr="003F0C5F">
        <w:tc>
          <w:tcPr>
            <w:tcW w:w="1560" w:type="dxa"/>
          </w:tcPr>
          <w:p w:rsidR="003F0C5F" w:rsidRPr="002A7604" w:rsidRDefault="003F0C5F" w:rsidP="003F0C5F">
            <w:pPr>
              <w:spacing w:before="240" w:after="120"/>
              <w:jc w:val="center"/>
              <w:rPr>
                <w:rFonts w:ascii="Times New Roman" w:hAnsi="Times New Roman"/>
                <w:sz w:val="28"/>
                <w:szCs w:val="28"/>
                <w:lang w:val="sv-SE"/>
              </w:rPr>
            </w:pPr>
            <w:r w:rsidRPr="002A7604">
              <w:rPr>
                <w:rFonts w:ascii="Times New Roman" w:hAnsi="Times New Roman"/>
                <w:sz w:val="28"/>
                <w:szCs w:val="28"/>
                <w:lang w:val="sv-SE"/>
              </w:rPr>
              <w:t>Tính chất</w:t>
            </w:r>
            <w:r>
              <w:rPr>
                <w:rFonts w:ascii="Times New Roman" w:hAnsi="Times New Roman"/>
                <w:sz w:val="28"/>
                <w:szCs w:val="28"/>
                <w:lang w:val="sv-SE"/>
              </w:rPr>
              <w:t>, chức năng</w:t>
            </w:r>
          </w:p>
        </w:tc>
        <w:tc>
          <w:tcPr>
            <w:tcW w:w="7938" w:type="dxa"/>
          </w:tcPr>
          <w:p w:rsidR="003F0C5F" w:rsidRPr="002A7604" w:rsidRDefault="003F0C5F" w:rsidP="003F0C5F">
            <w:pPr>
              <w:spacing w:before="360" w:after="120"/>
              <w:jc w:val="both"/>
              <w:rPr>
                <w:rFonts w:ascii="Times New Roman" w:hAnsi="Times New Roman"/>
                <w:sz w:val="28"/>
                <w:szCs w:val="28"/>
                <w:lang w:val="sv-SE"/>
              </w:rPr>
            </w:pPr>
            <w:r>
              <w:rPr>
                <w:rFonts w:ascii="Times New Roman" w:hAnsi="Times New Roman"/>
                <w:sz w:val="28"/>
                <w:szCs w:val="28"/>
                <w:lang w:val="sv-SE"/>
              </w:rPr>
              <w:t xml:space="preserve">Điểm dân cư nông thôn. </w:t>
            </w:r>
          </w:p>
        </w:tc>
      </w:tr>
      <w:tr w:rsidR="003F0C5F" w:rsidRPr="002A7604" w:rsidTr="003F0C5F">
        <w:tc>
          <w:tcPr>
            <w:tcW w:w="1560" w:type="dxa"/>
          </w:tcPr>
          <w:p w:rsidR="003F0C5F" w:rsidRDefault="003F0C5F" w:rsidP="003F0C5F">
            <w:pPr>
              <w:spacing w:before="120"/>
              <w:jc w:val="center"/>
              <w:rPr>
                <w:rFonts w:ascii="Times New Roman" w:hAnsi="Times New Roman"/>
                <w:sz w:val="28"/>
                <w:szCs w:val="28"/>
                <w:lang w:val="sv-SE"/>
              </w:rPr>
            </w:pPr>
          </w:p>
          <w:p w:rsidR="003F0C5F" w:rsidRPr="002A7604" w:rsidRDefault="003F0C5F" w:rsidP="003F0C5F">
            <w:pPr>
              <w:spacing w:after="120"/>
              <w:jc w:val="center"/>
              <w:rPr>
                <w:rFonts w:ascii="Times New Roman" w:hAnsi="Times New Roman"/>
                <w:sz w:val="28"/>
                <w:szCs w:val="28"/>
                <w:lang w:val="sv-SE"/>
              </w:rPr>
            </w:pPr>
            <w:r>
              <w:rPr>
                <w:rFonts w:ascii="Times New Roman" w:hAnsi="Times New Roman"/>
                <w:sz w:val="28"/>
                <w:szCs w:val="28"/>
                <w:lang w:val="sv-SE"/>
              </w:rPr>
              <w:t>Tổ chức không gian</w:t>
            </w:r>
          </w:p>
        </w:tc>
        <w:tc>
          <w:tcPr>
            <w:tcW w:w="7938" w:type="dxa"/>
          </w:tcPr>
          <w:p w:rsidR="003F0C5F" w:rsidRDefault="003F0C5F" w:rsidP="003F0C5F">
            <w:pPr>
              <w:spacing w:before="120"/>
              <w:jc w:val="both"/>
              <w:rPr>
                <w:rFonts w:ascii="Times New Roman" w:hAnsi="Times New Roman"/>
                <w:sz w:val="28"/>
                <w:szCs w:val="28"/>
                <w:lang w:val="sv-SE"/>
              </w:rPr>
            </w:pPr>
            <w:r>
              <w:rPr>
                <w:rFonts w:ascii="Times New Roman" w:hAnsi="Times New Roman"/>
                <w:sz w:val="28"/>
                <w:szCs w:val="28"/>
                <w:lang w:val="sv-SE"/>
              </w:rPr>
              <w:t>- Cung cấp và nâng cấp các dịch vụ, tiện ích công cộng.</w:t>
            </w:r>
          </w:p>
          <w:p w:rsidR="003F0C5F" w:rsidRDefault="003F0C5F" w:rsidP="003F0C5F">
            <w:pPr>
              <w:jc w:val="both"/>
              <w:rPr>
                <w:rFonts w:ascii="Times New Roman" w:hAnsi="Times New Roman"/>
                <w:sz w:val="28"/>
                <w:szCs w:val="28"/>
                <w:lang w:val="sv-SE"/>
              </w:rPr>
            </w:pPr>
            <w:r>
              <w:rPr>
                <w:rFonts w:ascii="Times New Roman" w:hAnsi="Times New Roman"/>
                <w:sz w:val="28"/>
                <w:szCs w:val="28"/>
                <w:lang w:val="sv-SE"/>
              </w:rPr>
              <w:t>- Nâng cấp các hạ tầng và dịch vụ cộng đồng.</w:t>
            </w:r>
          </w:p>
          <w:p w:rsidR="003F0C5F" w:rsidRPr="002A7604" w:rsidRDefault="003F0C5F" w:rsidP="003F0C5F">
            <w:pPr>
              <w:spacing w:after="120"/>
              <w:jc w:val="both"/>
              <w:rPr>
                <w:rFonts w:ascii="Times New Roman" w:hAnsi="Times New Roman"/>
                <w:sz w:val="28"/>
                <w:szCs w:val="28"/>
                <w:lang w:val="sv-SE"/>
              </w:rPr>
            </w:pPr>
            <w:r>
              <w:rPr>
                <w:rFonts w:ascii="Times New Roman" w:hAnsi="Times New Roman"/>
                <w:sz w:val="28"/>
                <w:szCs w:val="28"/>
                <w:lang w:val="sv-SE"/>
              </w:rPr>
              <w:t>- Từng bước cải tạo không gian hiện hữu theo hướng sinh thái và tạo bản sắc riêng.</w:t>
            </w:r>
          </w:p>
        </w:tc>
      </w:tr>
      <w:tr w:rsidR="003F0C5F" w:rsidRPr="002A7604" w:rsidTr="003F0C5F">
        <w:tc>
          <w:tcPr>
            <w:tcW w:w="1560" w:type="dxa"/>
          </w:tcPr>
          <w:p w:rsidR="003F0C5F" w:rsidRDefault="003F0C5F" w:rsidP="003F0C5F">
            <w:pPr>
              <w:spacing w:before="120" w:after="120"/>
              <w:jc w:val="center"/>
              <w:rPr>
                <w:rFonts w:ascii="Times New Roman" w:hAnsi="Times New Roman"/>
                <w:sz w:val="28"/>
                <w:szCs w:val="28"/>
                <w:lang w:val="sv-SE"/>
              </w:rPr>
            </w:pPr>
          </w:p>
          <w:p w:rsidR="003F0C5F" w:rsidRPr="002A7604" w:rsidRDefault="003F0C5F" w:rsidP="003F0C5F">
            <w:pPr>
              <w:spacing w:before="120" w:after="120"/>
              <w:jc w:val="center"/>
              <w:rPr>
                <w:rFonts w:ascii="Times New Roman" w:hAnsi="Times New Roman"/>
                <w:sz w:val="28"/>
                <w:szCs w:val="28"/>
                <w:lang w:val="sv-SE"/>
              </w:rPr>
            </w:pPr>
            <w:r>
              <w:rPr>
                <w:rFonts w:ascii="Times New Roman" w:hAnsi="Times New Roman"/>
                <w:sz w:val="28"/>
                <w:szCs w:val="28"/>
                <w:lang w:val="sv-SE"/>
              </w:rPr>
              <w:t>Hạ tầng xã hội</w:t>
            </w:r>
          </w:p>
        </w:tc>
        <w:tc>
          <w:tcPr>
            <w:tcW w:w="7938" w:type="dxa"/>
          </w:tcPr>
          <w:p w:rsidR="003F0C5F" w:rsidRDefault="003F0C5F" w:rsidP="003F0C5F">
            <w:pPr>
              <w:spacing w:before="120"/>
              <w:jc w:val="both"/>
              <w:rPr>
                <w:rFonts w:ascii="Times New Roman" w:hAnsi="Times New Roman"/>
                <w:sz w:val="28"/>
                <w:szCs w:val="28"/>
                <w:lang w:val="sv-SE"/>
              </w:rPr>
            </w:pPr>
            <w:r>
              <w:rPr>
                <w:rFonts w:ascii="Times New Roman" w:hAnsi="Times New Roman"/>
                <w:sz w:val="28"/>
                <w:szCs w:val="28"/>
                <w:lang w:val="sv-SE"/>
              </w:rPr>
              <w:t>- Cải thiện chất lượng nhà ở nông thôn.</w:t>
            </w:r>
          </w:p>
          <w:p w:rsidR="003F0C5F" w:rsidRDefault="003F0C5F" w:rsidP="003F0C5F">
            <w:pPr>
              <w:jc w:val="both"/>
              <w:rPr>
                <w:rFonts w:ascii="Times New Roman" w:hAnsi="Times New Roman"/>
                <w:sz w:val="28"/>
                <w:szCs w:val="28"/>
                <w:lang w:val="sv-SE"/>
              </w:rPr>
            </w:pPr>
            <w:r>
              <w:rPr>
                <w:rFonts w:ascii="Times New Roman" w:hAnsi="Times New Roman"/>
                <w:sz w:val="28"/>
                <w:szCs w:val="28"/>
                <w:lang w:val="sv-SE"/>
              </w:rPr>
              <w:t>- Phát triển nhà ở đồng bộ gắn với quy hoạch các điểm dân cư nông thôn tập trung.</w:t>
            </w:r>
          </w:p>
          <w:p w:rsidR="003F0C5F" w:rsidRDefault="003F0C5F" w:rsidP="003F0C5F">
            <w:pPr>
              <w:jc w:val="both"/>
              <w:rPr>
                <w:rFonts w:ascii="Times New Roman" w:hAnsi="Times New Roman"/>
                <w:sz w:val="28"/>
                <w:szCs w:val="28"/>
                <w:lang w:val="sv-SE"/>
              </w:rPr>
            </w:pPr>
            <w:r>
              <w:rPr>
                <w:rFonts w:ascii="Times New Roman" w:hAnsi="Times New Roman"/>
                <w:sz w:val="28"/>
                <w:szCs w:val="28"/>
                <w:lang w:val="sv-SE"/>
              </w:rPr>
              <w:t>- Bảo tồn tôn tạo kiến trúc nhà ở truyền thống của đồng bào dân tộc trên địa bàn tỉnh.</w:t>
            </w:r>
          </w:p>
          <w:p w:rsidR="003F0C5F" w:rsidRPr="002A7604" w:rsidRDefault="003F0C5F" w:rsidP="002A3517">
            <w:pPr>
              <w:spacing w:after="120"/>
              <w:jc w:val="both"/>
              <w:rPr>
                <w:rFonts w:ascii="Times New Roman" w:hAnsi="Times New Roman"/>
                <w:sz w:val="28"/>
                <w:szCs w:val="28"/>
                <w:lang w:val="sv-SE"/>
              </w:rPr>
            </w:pPr>
            <w:r>
              <w:rPr>
                <w:rFonts w:ascii="Times New Roman" w:hAnsi="Times New Roman"/>
                <w:sz w:val="28"/>
                <w:szCs w:val="28"/>
                <w:lang w:val="sv-SE"/>
              </w:rPr>
              <w:t>- Nghiên cứu phát triển các mẫu nhà ở mới phù hợp với điều kiện sản xuất, ứng phó được với thiên tai.</w:t>
            </w:r>
          </w:p>
        </w:tc>
      </w:tr>
      <w:tr w:rsidR="003F0C5F" w:rsidRPr="002A7604" w:rsidTr="003F0C5F">
        <w:tc>
          <w:tcPr>
            <w:tcW w:w="1560" w:type="dxa"/>
          </w:tcPr>
          <w:p w:rsidR="003F0C5F" w:rsidRDefault="003F0C5F" w:rsidP="003F0C5F">
            <w:pPr>
              <w:spacing w:before="120" w:after="120"/>
              <w:jc w:val="center"/>
              <w:rPr>
                <w:rFonts w:ascii="Times New Roman" w:hAnsi="Times New Roman"/>
                <w:sz w:val="28"/>
                <w:szCs w:val="28"/>
                <w:lang w:val="sv-SE"/>
              </w:rPr>
            </w:pPr>
          </w:p>
          <w:p w:rsidR="003F0C5F" w:rsidRDefault="003F0C5F" w:rsidP="003F0C5F">
            <w:pPr>
              <w:spacing w:before="120" w:after="120"/>
              <w:jc w:val="center"/>
              <w:rPr>
                <w:rFonts w:ascii="Times New Roman" w:hAnsi="Times New Roman"/>
                <w:sz w:val="28"/>
                <w:szCs w:val="28"/>
                <w:lang w:val="sv-SE"/>
              </w:rPr>
            </w:pPr>
          </w:p>
          <w:p w:rsidR="003F0C5F" w:rsidRDefault="003F0C5F" w:rsidP="003F0C5F">
            <w:pPr>
              <w:spacing w:before="120" w:after="120"/>
              <w:jc w:val="center"/>
              <w:rPr>
                <w:rFonts w:ascii="Times New Roman" w:hAnsi="Times New Roman"/>
                <w:sz w:val="28"/>
                <w:szCs w:val="28"/>
                <w:lang w:val="sv-SE"/>
              </w:rPr>
            </w:pPr>
          </w:p>
          <w:p w:rsidR="003F0C5F" w:rsidRDefault="003F0C5F" w:rsidP="003F0C5F">
            <w:pPr>
              <w:spacing w:before="120" w:after="120"/>
              <w:jc w:val="center"/>
              <w:rPr>
                <w:rFonts w:ascii="Times New Roman" w:hAnsi="Times New Roman"/>
                <w:sz w:val="28"/>
                <w:szCs w:val="28"/>
                <w:lang w:val="sv-SE"/>
              </w:rPr>
            </w:pPr>
          </w:p>
          <w:p w:rsidR="003F0C5F" w:rsidRDefault="003F0C5F" w:rsidP="003F0C5F">
            <w:pPr>
              <w:spacing w:before="120" w:after="120"/>
              <w:jc w:val="center"/>
              <w:rPr>
                <w:rFonts w:ascii="Times New Roman" w:hAnsi="Times New Roman"/>
                <w:sz w:val="28"/>
                <w:szCs w:val="28"/>
                <w:lang w:val="sv-SE"/>
              </w:rPr>
            </w:pPr>
          </w:p>
          <w:p w:rsidR="003F0C5F" w:rsidRPr="002A7604" w:rsidRDefault="003F0C5F" w:rsidP="003F0C5F">
            <w:pPr>
              <w:spacing w:before="120" w:after="120"/>
              <w:jc w:val="center"/>
              <w:rPr>
                <w:rFonts w:ascii="Times New Roman" w:hAnsi="Times New Roman"/>
                <w:sz w:val="28"/>
                <w:szCs w:val="28"/>
                <w:lang w:val="sv-SE"/>
              </w:rPr>
            </w:pPr>
            <w:r>
              <w:rPr>
                <w:rFonts w:ascii="Times New Roman" w:hAnsi="Times New Roman"/>
                <w:sz w:val="28"/>
                <w:szCs w:val="28"/>
                <w:lang w:val="sv-SE"/>
              </w:rPr>
              <w:t>Hạ tầng kỹ thuật</w:t>
            </w:r>
          </w:p>
        </w:tc>
        <w:tc>
          <w:tcPr>
            <w:tcW w:w="7938" w:type="dxa"/>
          </w:tcPr>
          <w:p w:rsidR="003F0C5F" w:rsidRDefault="003F0C5F" w:rsidP="003F0C5F">
            <w:pPr>
              <w:spacing w:before="120"/>
              <w:jc w:val="both"/>
              <w:rPr>
                <w:rFonts w:ascii="Times New Roman" w:hAnsi="Times New Roman"/>
                <w:sz w:val="28"/>
                <w:szCs w:val="28"/>
                <w:lang w:val="sv-SE"/>
              </w:rPr>
            </w:pPr>
            <w:r>
              <w:rPr>
                <w:rFonts w:ascii="Times New Roman" w:hAnsi="Times New Roman"/>
                <w:sz w:val="28"/>
                <w:szCs w:val="28"/>
                <w:lang w:val="sv-SE"/>
              </w:rPr>
              <w:t>- Hệ thống giao thông nông thôn phải được kiểm soát chặt chẽ trong quá trình quy hoạch xây dựng theo QCVN 14:2009/BXD – Quy chuẩn kỹ thuật quốc gia về quy hoạch xây dựng nông thôn.</w:t>
            </w:r>
          </w:p>
          <w:p w:rsidR="003F0C5F" w:rsidRDefault="003F0C5F" w:rsidP="003F0C5F">
            <w:pPr>
              <w:jc w:val="both"/>
              <w:rPr>
                <w:rFonts w:ascii="Times New Roman" w:hAnsi="Times New Roman"/>
                <w:sz w:val="28"/>
                <w:szCs w:val="28"/>
                <w:lang w:val="sv-SE"/>
              </w:rPr>
            </w:pPr>
            <w:r>
              <w:rPr>
                <w:rFonts w:ascii="Times New Roman" w:hAnsi="Times New Roman"/>
                <w:sz w:val="28"/>
                <w:szCs w:val="28"/>
                <w:lang w:val="sv-SE"/>
              </w:rPr>
              <w:t>- Phát triển mạnh và hiện đại hóa giao thông vận tại nông thôn, đáp ứng được yêu cầu công nghiệp hóa – hiện đại hóa nông nghiệp nông thôn, gắn kết được mạng giao thông vận tải</w:t>
            </w:r>
            <w:r w:rsidR="00CA2D32">
              <w:rPr>
                <w:rFonts w:ascii="Times New Roman" w:hAnsi="Times New Roman"/>
                <w:sz w:val="28"/>
                <w:szCs w:val="28"/>
                <w:lang w:val="sv-SE"/>
              </w:rPr>
              <w:t xml:space="preserve"> nông thôn với mạng giao thông vận tải của đô thị, tạo sự liên hoàn, thông suốt</w:t>
            </w:r>
            <w:r>
              <w:rPr>
                <w:rFonts w:ascii="Times New Roman" w:hAnsi="Times New Roman"/>
                <w:sz w:val="28"/>
                <w:szCs w:val="28"/>
                <w:lang w:val="sv-SE"/>
              </w:rPr>
              <w:t>.</w:t>
            </w:r>
          </w:p>
          <w:p w:rsidR="003F0C5F" w:rsidRDefault="003F0C5F" w:rsidP="003F0C5F">
            <w:pPr>
              <w:jc w:val="both"/>
              <w:rPr>
                <w:rFonts w:ascii="Times New Roman" w:hAnsi="Times New Roman"/>
                <w:sz w:val="28"/>
                <w:szCs w:val="28"/>
                <w:lang w:val="sv-SE"/>
              </w:rPr>
            </w:pPr>
            <w:r>
              <w:rPr>
                <w:rFonts w:ascii="Times New Roman" w:hAnsi="Times New Roman"/>
                <w:sz w:val="28"/>
                <w:szCs w:val="28"/>
                <w:lang w:val="sv-SE"/>
              </w:rPr>
              <w:t xml:space="preserve">- Cấp nước sinh hoạt: Sử dụng </w:t>
            </w:r>
            <w:r w:rsidR="00CA2D32">
              <w:rPr>
                <w:rFonts w:ascii="Times New Roman" w:hAnsi="Times New Roman"/>
                <w:sz w:val="28"/>
                <w:szCs w:val="28"/>
                <w:lang w:val="sv-SE"/>
              </w:rPr>
              <w:t>nước ngầm khai thác tập trung kết hợp với xử lý nước đạt tiêu chuẩn nước cấp sinh hoạt</w:t>
            </w:r>
            <w:r>
              <w:rPr>
                <w:rFonts w:ascii="Times New Roman" w:hAnsi="Times New Roman"/>
                <w:sz w:val="28"/>
                <w:szCs w:val="28"/>
                <w:lang w:val="sv-SE"/>
              </w:rPr>
              <w:t xml:space="preserve"> TCVN 33:2006.</w:t>
            </w:r>
          </w:p>
          <w:p w:rsidR="003F0C5F" w:rsidRDefault="003F0C5F" w:rsidP="003F0C5F">
            <w:pPr>
              <w:jc w:val="both"/>
              <w:rPr>
                <w:rFonts w:ascii="Times New Roman" w:hAnsi="Times New Roman"/>
                <w:sz w:val="28"/>
                <w:szCs w:val="28"/>
                <w:lang w:val="sv-SE"/>
              </w:rPr>
            </w:pPr>
            <w:r>
              <w:rPr>
                <w:rFonts w:ascii="Times New Roman" w:hAnsi="Times New Roman"/>
                <w:sz w:val="28"/>
                <w:szCs w:val="28"/>
                <w:lang w:val="sv-SE"/>
              </w:rPr>
              <w:t xml:space="preserve">- Nước thải trong các nhà ở, công trình công cộng phải xử lý qua bể tự hoại sau đó chảy ra cống thoát nước </w:t>
            </w:r>
            <w:r w:rsidR="00CA2D32">
              <w:rPr>
                <w:rFonts w:ascii="Times New Roman" w:hAnsi="Times New Roman"/>
                <w:sz w:val="28"/>
                <w:szCs w:val="28"/>
                <w:lang w:val="sv-SE"/>
              </w:rPr>
              <w:t>mưa</w:t>
            </w:r>
            <w:r>
              <w:rPr>
                <w:rFonts w:ascii="Times New Roman" w:hAnsi="Times New Roman"/>
                <w:sz w:val="28"/>
                <w:szCs w:val="28"/>
                <w:lang w:val="sv-SE"/>
              </w:rPr>
              <w:t>.</w:t>
            </w:r>
          </w:p>
          <w:p w:rsidR="003F0C5F" w:rsidRPr="002A7604" w:rsidRDefault="003F0C5F" w:rsidP="00CA2D32">
            <w:pPr>
              <w:spacing w:after="120"/>
              <w:jc w:val="both"/>
              <w:rPr>
                <w:rFonts w:ascii="Times New Roman" w:hAnsi="Times New Roman"/>
                <w:sz w:val="28"/>
                <w:szCs w:val="28"/>
                <w:lang w:val="sv-SE"/>
              </w:rPr>
            </w:pPr>
            <w:r>
              <w:rPr>
                <w:rFonts w:ascii="Times New Roman" w:hAnsi="Times New Roman"/>
                <w:sz w:val="28"/>
                <w:szCs w:val="28"/>
                <w:lang w:val="sv-SE"/>
              </w:rPr>
              <w:t xml:space="preserve">- </w:t>
            </w:r>
            <w:r w:rsidR="00CA2D32">
              <w:rPr>
                <w:rFonts w:ascii="Times New Roman" w:hAnsi="Times New Roman"/>
                <w:sz w:val="28"/>
                <w:szCs w:val="28"/>
                <w:lang w:val="sv-SE"/>
              </w:rPr>
              <w:t>Quản lý nghĩa trang: Các nghĩa trang phân tán, có quy mô nhỏ, phải có đủ khoảng cách ly, nếu không đạt phải có kế hoạch đóng cửa, di chuyển đến nghĩa trang tập trung</w:t>
            </w:r>
            <w:r>
              <w:rPr>
                <w:rFonts w:ascii="Times New Roman" w:hAnsi="Times New Roman"/>
                <w:sz w:val="28"/>
                <w:szCs w:val="28"/>
                <w:lang w:val="sv-SE"/>
              </w:rPr>
              <w:t xml:space="preserve">.  </w:t>
            </w:r>
          </w:p>
        </w:tc>
      </w:tr>
      <w:tr w:rsidR="003F0C5F" w:rsidRPr="002A7604" w:rsidTr="003F0C5F">
        <w:tc>
          <w:tcPr>
            <w:tcW w:w="1560" w:type="dxa"/>
          </w:tcPr>
          <w:p w:rsidR="003F0C5F" w:rsidRDefault="003F0C5F" w:rsidP="003F0C5F">
            <w:pPr>
              <w:spacing w:before="120" w:after="120"/>
              <w:jc w:val="center"/>
              <w:rPr>
                <w:rFonts w:ascii="Times New Roman" w:hAnsi="Times New Roman"/>
                <w:sz w:val="28"/>
                <w:szCs w:val="28"/>
                <w:lang w:val="sv-SE"/>
              </w:rPr>
            </w:pPr>
          </w:p>
          <w:p w:rsidR="003F0C5F" w:rsidRPr="0053667D" w:rsidRDefault="003F0C5F" w:rsidP="003F0C5F">
            <w:pPr>
              <w:spacing w:after="120"/>
              <w:jc w:val="center"/>
              <w:rPr>
                <w:rFonts w:ascii="Times New Roman" w:hAnsi="Times New Roman"/>
                <w:sz w:val="28"/>
                <w:szCs w:val="28"/>
                <w:lang w:val="sv-SE"/>
              </w:rPr>
            </w:pPr>
            <w:r w:rsidRPr="0053667D">
              <w:rPr>
                <w:rFonts w:ascii="Times New Roman" w:hAnsi="Times New Roman"/>
                <w:sz w:val="28"/>
                <w:szCs w:val="28"/>
                <w:lang w:val="sv-SE"/>
              </w:rPr>
              <w:t xml:space="preserve">Các chỉ tiêu </w:t>
            </w:r>
            <w:r w:rsidRPr="0053667D">
              <w:rPr>
                <w:rFonts w:ascii="Times New Roman" w:hAnsi="Times New Roman"/>
                <w:sz w:val="28"/>
                <w:szCs w:val="28"/>
                <w:lang w:val="sv-SE"/>
              </w:rPr>
              <w:lastRenderedPageBreak/>
              <w:t>kinh tế - kỹ thuật chủ yếu</w:t>
            </w:r>
          </w:p>
        </w:tc>
        <w:tc>
          <w:tcPr>
            <w:tcW w:w="7938" w:type="dxa"/>
          </w:tcPr>
          <w:p w:rsidR="003F0C5F" w:rsidRDefault="003F0C5F" w:rsidP="003F0C5F">
            <w:pPr>
              <w:spacing w:before="120"/>
              <w:jc w:val="both"/>
              <w:rPr>
                <w:rFonts w:ascii="Times New Roman" w:hAnsi="Times New Roman"/>
                <w:sz w:val="28"/>
                <w:szCs w:val="28"/>
                <w:lang w:val="sv-SE"/>
              </w:rPr>
            </w:pPr>
            <w:r>
              <w:rPr>
                <w:rFonts w:ascii="Times New Roman" w:hAnsi="Times New Roman"/>
                <w:sz w:val="28"/>
                <w:szCs w:val="28"/>
                <w:lang w:val="sv-SE"/>
              </w:rPr>
              <w:lastRenderedPageBreak/>
              <w:t xml:space="preserve">- Cấp nước sinh hoạt: </w:t>
            </w:r>
            <w:r w:rsidR="00CA2D32">
              <w:rPr>
                <w:rFonts w:ascii="Times New Roman" w:hAnsi="Times New Roman"/>
                <w:sz w:val="28"/>
                <w:szCs w:val="28"/>
                <w:lang w:val="sv-SE"/>
              </w:rPr>
              <w:t>4</w:t>
            </w:r>
            <w:r>
              <w:rPr>
                <w:rFonts w:ascii="Times New Roman" w:hAnsi="Times New Roman"/>
                <w:sz w:val="28"/>
                <w:szCs w:val="28"/>
                <w:lang w:val="sv-SE"/>
              </w:rPr>
              <w:t>0-</w:t>
            </w:r>
            <w:r w:rsidR="00CA2D32">
              <w:rPr>
                <w:rFonts w:ascii="Times New Roman" w:hAnsi="Times New Roman"/>
                <w:sz w:val="28"/>
                <w:szCs w:val="28"/>
                <w:lang w:val="sv-SE"/>
              </w:rPr>
              <w:t>8</w:t>
            </w:r>
            <w:r>
              <w:rPr>
                <w:rFonts w:ascii="Times New Roman" w:hAnsi="Times New Roman"/>
                <w:sz w:val="28"/>
                <w:szCs w:val="28"/>
                <w:lang w:val="sv-SE"/>
              </w:rPr>
              <w:t>0 lít/người-ngày.</w:t>
            </w:r>
          </w:p>
          <w:p w:rsidR="00CA2D32" w:rsidRDefault="003F0C5F" w:rsidP="003F0C5F">
            <w:pPr>
              <w:jc w:val="both"/>
              <w:rPr>
                <w:rFonts w:ascii="Times New Roman" w:hAnsi="Times New Roman"/>
                <w:sz w:val="28"/>
                <w:szCs w:val="28"/>
                <w:lang w:val="sv-SE"/>
              </w:rPr>
            </w:pPr>
            <w:r>
              <w:rPr>
                <w:rFonts w:ascii="Times New Roman" w:hAnsi="Times New Roman"/>
                <w:sz w:val="28"/>
                <w:szCs w:val="28"/>
                <w:lang w:val="sv-SE"/>
              </w:rPr>
              <w:t xml:space="preserve">- Cấp nước công nghiệp: </w:t>
            </w:r>
          </w:p>
          <w:p w:rsidR="00CA2D32" w:rsidRDefault="00CA2D32" w:rsidP="003F0C5F">
            <w:pPr>
              <w:jc w:val="both"/>
              <w:rPr>
                <w:rFonts w:ascii="Times New Roman" w:hAnsi="Times New Roman"/>
                <w:sz w:val="28"/>
                <w:szCs w:val="28"/>
                <w:lang w:val="sv-SE"/>
              </w:rPr>
            </w:pPr>
            <w:r>
              <w:rPr>
                <w:rFonts w:ascii="Times New Roman" w:hAnsi="Times New Roman"/>
                <w:sz w:val="28"/>
                <w:szCs w:val="28"/>
                <w:lang w:val="sv-SE"/>
              </w:rPr>
              <w:t>+ Tiểu thủ công nghiệp: ≥ 8% lượng nước dùng cho sinh hoạt.</w:t>
            </w:r>
          </w:p>
          <w:p w:rsidR="003F0C5F" w:rsidRPr="00E16EC1" w:rsidRDefault="00CA2D32" w:rsidP="003F0C5F">
            <w:pPr>
              <w:jc w:val="both"/>
              <w:rPr>
                <w:rFonts w:ascii="Times New Roman" w:hAnsi="Times New Roman"/>
                <w:sz w:val="28"/>
                <w:szCs w:val="28"/>
                <w:lang w:val="sv-SE"/>
              </w:rPr>
            </w:pPr>
            <w:r>
              <w:rPr>
                <w:rFonts w:ascii="Times New Roman" w:hAnsi="Times New Roman"/>
                <w:sz w:val="28"/>
                <w:szCs w:val="28"/>
                <w:lang w:val="sv-SE"/>
              </w:rPr>
              <w:lastRenderedPageBreak/>
              <w:t>+ Cụm công nghiệp tập trung: ≥ 60% diện tích</w:t>
            </w:r>
            <w:r w:rsidR="003F0C5F">
              <w:rPr>
                <w:rFonts w:ascii="Times New Roman" w:hAnsi="Times New Roman"/>
                <w:sz w:val="28"/>
                <w:szCs w:val="28"/>
                <w:lang w:val="sv-SE"/>
              </w:rPr>
              <w:t>.</w:t>
            </w:r>
          </w:p>
          <w:p w:rsidR="003F0C5F" w:rsidRDefault="003F0C5F" w:rsidP="003F0C5F">
            <w:pPr>
              <w:jc w:val="both"/>
              <w:rPr>
                <w:rFonts w:ascii="Times New Roman" w:hAnsi="Times New Roman"/>
                <w:sz w:val="28"/>
                <w:szCs w:val="28"/>
                <w:lang w:val="sv-SE"/>
              </w:rPr>
            </w:pPr>
            <w:r>
              <w:rPr>
                <w:rFonts w:ascii="Times New Roman" w:hAnsi="Times New Roman"/>
                <w:sz w:val="28"/>
                <w:szCs w:val="28"/>
                <w:lang w:val="sv-SE"/>
              </w:rPr>
              <w:t xml:space="preserve">- Cấp điện sinh hoạt: </w:t>
            </w:r>
            <w:r w:rsidR="00E52BCC">
              <w:rPr>
                <w:rFonts w:ascii="Times New Roman" w:hAnsi="Times New Roman"/>
                <w:sz w:val="28"/>
                <w:szCs w:val="28"/>
                <w:lang w:val="sv-SE"/>
              </w:rPr>
              <w:t>2</w:t>
            </w:r>
            <w:r>
              <w:rPr>
                <w:rFonts w:ascii="Times New Roman" w:hAnsi="Times New Roman"/>
                <w:sz w:val="28"/>
                <w:szCs w:val="28"/>
                <w:lang w:val="sv-SE"/>
              </w:rPr>
              <w:t>00-</w:t>
            </w:r>
            <w:r w:rsidR="00E52BCC">
              <w:rPr>
                <w:rFonts w:ascii="Times New Roman" w:hAnsi="Times New Roman"/>
                <w:sz w:val="28"/>
                <w:szCs w:val="28"/>
                <w:lang w:val="sv-SE"/>
              </w:rPr>
              <w:t>5</w:t>
            </w:r>
            <w:r>
              <w:rPr>
                <w:rFonts w:ascii="Times New Roman" w:hAnsi="Times New Roman"/>
                <w:sz w:val="28"/>
                <w:szCs w:val="28"/>
                <w:lang w:val="sv-SE"/>
              </w:rPr>
              <w:t>00 Kwh/người.năm.</w:t>
            </w:r>
          </w:p>
          <w:p w:rsidR="003F0C5F" w:rsidRPr="002A7604" w:rsidRDefault="003F0C5F" w:rsidP="00E52BCC">
            <w:pPr>
              <w:spacing w:after="120"/>
              <w:jc w:val="both"/>
              <w:rPr>
                <w:rFonts w:ascii="Times New Roman" w:hAnsi="Times New Roman"/>
                <w:sz w:val="28"/>
                <w:szCs w:val="28"/>
                <w:lang w:val="sv-SE"/>
              </w:rPr>
            </w:pPr>
            <w:r>
              <w:rPr>
                <w:rFonts w:ascii="Times New Roman" w:hAnsi="Times New Roman"/>
                <w:sz w:val="28"/>
                <w:szCs w:val="28"/>
                <w:lang w:val="sv-SE"/>
              </w:rPr>
              <w:t xml:space="preserve">- Cấp điện công nghiệp: </w:t>
            </w:r>
            <w:r w:rsidR="00E52BCC">
              <w:rPr>
                <w:rFonts w:ascii="Times New Roman" w:hAnsi="Times New Roman"/>
                <w:sz w:val="28"/>
                <w:szCs w:val="28"/>
                <w:lang w:val="sv-SE"/>
              </w:rPr>
              <w:t>Tùy theo nhu cầu của cơ sở sản xuất</w:t>
            </w:r>
            <w:r>
              <w:rPr>
                <w:rFonts w:ascii="Times New Roman" w:hAnsi="Times New Roman"/>
                <w:sz w:val="28"/>
                <w:szCs w:val="28"/>
                <w:lang w:val="sv-SE"/>
              </w:rPr>
              <w:t>.</w:t>
            </w:r>
          </w:p>
        </w:tc>
      </w:tr>
      <w:tr w:rsidR="003F0C5F" w:rsidRPr="002A7604" w:rsidTr="003F0C5F">
        <w:tc>
          <w:tcPr>
            <w:tcW w:w="1560" w:type="dxa"/>
          </w:tcPr>
          <w:p w:rsidR="003F0C5F" w:rsidRDefault="003F0C5F" w:rsidP="00E52BCC">
            <w:pPr>
              <w:spacing w:before="120" w:after="120"/>
              <w:rPr>
                <w:rFonts w:ascii="Times New Roman" w:hAnsi="Times New Roman"/>
                <w:sz w:val="28"/>
                <w:szCs w:val="28"/>
                <w:lang w:val="sv-SE"/>
              </w:rPr>
            </w:pPr>
          </w:p>
          <w:p w:rsidR="003F0C5F" w:rsidRPr="002A7604" w:rsidRDefault="003F0C5F" w:rsidP="003F0C5F">
            <w:pPr>
              <w:spacing w:before="120" w:after="120"/>
              <w:jc w:val="center"/>
              <w:rPr>
                <w:rFonts w:ascii="Times New Roman" w:hAnsi="Times New Roman"/>
                <w:sz w:val="28"/>
                <w:szCs w:val="28"/>
                <w:lang w:val="sv-SE"/>
              </w:rPr>
            </w:pPr>
            <w:r>
              <w:rPr>
                <w:rFonts w:ascii="Times New Roman" w:hAnsi="Times New Roman"/>
                <w:sz w:val="28"/>
                <w:szCs w:val="28"/>
                <w:lang w:val="sv-SE"/>
              </w:rPr>
              <w:t>Bảo vệ môi trường</w:t>
            </w:r>
          </w:p>
        </w:tc>
        <w:tc>
          <w:tcPr>
            <w:tcW w:w="7938" w:type="dxa"/>
          </w:tcPr>
          <w:p w:rsidR="003F0C5F" w:rsidRDefault="003F0C5F" w:rsidP="003F0C5F">
            <w:pPr>
              <w:spacing w:before="120"/>
              <w:jc w:val="both"/>
              <w:rPr>
                <w:rFonts w:ascii="Times New Roman" w:hAnsi="Times New Roman"/>
                <w:sz w:val="28"/>
                <w:szCs w:val="28"/>
                <w:lang w:val="sv-SE"/>
              </w:rPr>
            </w:pPr>
            <w:r>
              <w:rPr>
                <w:rFonts w:ascii="Times New Roman" w:hAnsi="Times New Roman"/>
                <w:sz w:val="28"/>
                <w:szCs w:val="28"/>
                <w:lang w:val="sv-SE"/>
              </w:rPr>
              <w:t>- Bảo tồn di sản, du lịch sinh thái, kiểm soát ô nhiễm, giảm nhẹ tác động do tái định cư, thay đổi sử dụng đất, tạo việc làm.</w:t>
            </w:r>
          </w:p>
          <w:p w:rsidR="003F0C5F" w:rsidRDefault="003F0C5F" w:rsidP="003F0C5F">
            <w:pPr>
              <w:jc w:val="both"/>
              <w:rPr>
                <w:rFonts w:ascii="Times New Roman" w:hAnsi="Times New Roman"/>
                <w:sz w:val="28"/>
                <w:szCs w:val="28"/>
                <w:lang w:val="sv-SE"/>
              </w:rPr>
            </w:pPr>
            <w:r>
              <w:rPr>
                <w:rFonts w:ascii="Times New Roman" w:hAnsi="Times New Roman"/>
                <w:sz w:val="28"/>
                <w:szCs w:val="28"/>
                <w:lang w:val="sv-SE"/>
              </w:rPr>
              <w:t>- Đảm bảo các khoảng lùi về an toàn giao thông, bảo vệ suối và hành lang cách ly các tuyến hạ tầng kỹ thuật đúng tiêu chuẩn.</w:t>
            </w:r>
          </w:p>
          <w:p w:rsidR="003F0C5F" w:rsidRPr="002A7604" w:rsidRDefault="003F0C5F" w:rsidP="00E52BCC">
            <w:pPr>
              <w:spacing w:after="120"/>
              <w:jc w:val="both"/>
              <w:rPr>
                <w:rFonts w:ascii="Times New Roman" w:hAnsi="Times New Roman"/>
                <w:sz w:val="28"/>
                <w:szCs w:val="28"/>
                <w:lang w:val="sv-SE"/>
              </w:rPr>
            </w:pPr>
            <w:r>
              <w:rPr>
                <w:rFonts w:ascii="Times New Roman" w:hAnsi="Times New Roman"/>
                <w:sz w:val="28"/>
                <w:szCs w:val="28"/>
                <w:lang w:val="sv-SE"/>
              </w:rPr>
              <w:t>- Khoanh vùng bảo vệ và phát triển hệ sinh thái trong khu vực.</w:t>
            </w:r>
          </w:p>
        </w:tc>
      </w:tr>
    </w:tbl>
    <w:p w:rsidR="00AF71DA" w:rsidRPr="008154E5" w:rsidRDefault="00AF71DA" w:rsidP="00900195">
      <w:pPr>
        <w:pStyle w:val="BodyTextIndent"/>
        <w:spacing w:before="600"/>
        <w:ind w:firstLine="0"/>
        <w:jc w:val="center"/>
        <w:rPr>
          <w:rFonts w:ascii="Times New Roman" w:hAnsi="Times New Roman"/>
          <w:b/>
          <w:sz w:val="28"/>
          <w:szCs w:val="28"/>
          <w:lang w:val="sv-SE"/>
        </w:rPr>
      </w:pPr>
      <w:r w:rsidRPr="008154E5">
        <w:rPr>
          <w:rFonts w:ascii="Times New Roman" w:hAnsi="Times New Roman"/>
          <w:b/>
          <w:sz w:val="28"/>
          <w:szCs w:val="28"/>
          <w:lang w:val="sv-SE"/>
        </w:rPr>
        <w:t xml:space="preserve">Chương </w:t>
      </w:r>
      <w:r w:rsidR="00865E1A">
        <w:rPr>
          <w:rFonts w:ascii="Times New Roman" w:hAnsi="Times New Roman"/>
          <w:b/>
          <w:sz w:val="28"/>
          <w:szCs w:val="28"/>
          <w:lang w:val="sv-SE"/>
        </w:rPr>
        <w:t>I</w:t>
      </w:r>
      <w:r>
        <w:rPr>
          <w:rFonts w:ascii="Times New Roman" w:hAnsi="Times New Roman"/>
          <w:b/>
          <w:sz w:val="28"/>
          <w:szCs w:val="28"/>
          <w:lang w:val="sv-SE"/>
        </w:rPr>
        <w:t>V</w:t>
      </w:r>
    </w:p>
    <w:p w:rsidR="00AF71DA" w:rsidRPr="008154E5" w:rsidRDefault="00AF71DA" w:rsidP="00AF71DA">
      <w:pPr>
        <w:jc w:val="center"/>
        <w:rPr>
          <w:rFonts w:ascii="Times New Roman" w:hAnsi="Times New Roman"/>
          <w:b/>
          <w:sz w:val="28"/>
          <w:szCs w:val="28"/>
          <w:lang w:val="sv-SE"/>
        </w:rPr>
      </w:pPr>
      <w:r>
        <w:rPr>
          <w:rFonts w:ascii="Times New Roman" w:hAnsi="Times New Roman"/>
          <w:b/>
          <w:sz w:val="28"/>
          <w:szCs w:val="28"/>
          <w:lang w:val="sv-SE"/>
        </w:rPr>
        <w:t>TỔ CHỨC THỰC HIỆN</w:t>
      </w:r>
    </w:p>
    <w:p w:rsidR="00DD764A" w:rsidRDefault="00DD764A" w:rsidP="00FE73E8">
      <w:pPr>
        <w:spacing w:before="480"/>
        <w:ind w:firstLine="720"/>
        <w:jc w:val="both"/>
        <w:rPr>
          <w:rFonts w:ascii="Times New Roman" w:hAnsi="Times New Roman"/>
          <w:b/>
          <w:sz w:val="28"/>
          <w:szCs w:val="28"/>
          <w:lang w:val="sv-SE"/>
        </w:rPr>
      </w:pPr>
      <w:r>
        <w:rPr>
          <w:rFonts w:ascii="Times New Roman" w:hAnsi="Times New Roman"/>
          <w:b/>
          <w:sz w:val="28"/>
          <w:szCs w:val="28"/>
          <w:lang w:val="sv-SE"/>
        </w:rPr>
        <w:t>Điều 1</w:t>
      </w:r>
      <w:r w:rsidR="00CD5B40">
        <w:rPr>
          <w:rFonts w:ascii="Times New Roman" w:hAnsi="Times New Roman"/>
          <w:b/>
          <w:sz w:val="28"/>
          <w:szCs w:val="28"/>
          <w:lang w:val="sv-SE"/>
        </w:rPr>
        <w:t>9</w:t>
      </w:r>
      <w:r>
        <w:rPr>
          <w:rFonts w:ascii="Times New Roman" w:hAnsi="Times New Roman"/>
          <w:b/>
          <w:sz w:val="28"/>
          <w:szCs w:val="28"/>
          <w:lang w:val="sv-SE"/>
        </w:rPr>
        <w:t xml:space="preserve">. </w:t>
      </w:r>
      <w:r w:rsidR="00092917">
        <w:rPr>
          <w:rFonts w:ascii="Times New Roman" w:hAnsi="Times New Roman"/>
          <w:b/>
          <w:sz w:val="28"/>
          <w:szCs w:val="28"/>
          <w:lang w:val="sv-SE"/>
        </w:rPr>
        <w:t>Kế hoạch tổ chức thực hiện</w:t>
      </w:r>
    </w:p>
    <w:p w:rsidR="00092917" w:rsidRDefault="00092917" w:rsidP="00092917">
      <w:pPr>
        <w:spacing w:before="120"/>
        <w:ind w:firstLine="720"/>
        <w:jc w:val="both"/>
        <w:rPr>
          <w:rFonts w:ascii="Times New Roman" w:hAnsi="Times New Roman"/>
          <w:sz w:val="28"/>
          <w:szCs w:val="28"/>
          <w:lang w:val="sv-SE"/>
        </w:rPr>
      </w:pPr>
      <w:r>
        <w:rPr>
          <w:rFonts w:ascii="Times New Roman" w:hAnsi="Times New Roman"/>
          <w:sz w:val="28"/>
          <w:szCs w:val="28"/>
          <w:lang w:val="sv-SE"/>
        </w:rPr>
        <w:t>1. Ủy ban nhân dân cấp huyện chịu trách nhiệm quản lý không gian, kiến trúc, cảnh quan đô thị trong phạm vi địa giới hành chính do mình quản lý.</w:t>
      </w:r>
    </w:p>
    <w:p w:rsidR="00092917" w:rsidRDefault="00092917" w:rsidP="00092917">
      <w:pPr>
        <w:spacing w:before="120"/>
        <w:ind w:firstLine="720"/>
        <w:jc w:val="both"/>
        <w:rPr>
          <w:rFonts w:ascii="Times New Roman" w:hAnsi="Times New Roman"/>
          <w:sz w:val="28"/>
          <w:szCs w:val="28"/>
          <w:lang w:val="sv-SE"/>
        </w:rPr>
      </w:pPr>
      <w:r>
        <w:rPr>
          <w:rFonts w:ascii="Times New Roman" w:hAnsi="Times New Roman"/>
          <w:sz w:val="28"/>
          <w:szCs w:val="28"/>
          <w:lang w:val="sv-SE"/>
        </w:rPr>
        <w:t>2. Tại khu vực nông thôn, Ủy ban nhân dân các xã chịu trách nhiệm quản lý không gian, kiến trúc, cảnh quan trong các khu dân cư nông thôn của xã.</w:t>
      </w:r>
    </w:p>
    <w:p w:rsidR="00092917" w:rsidRDefault="00092917" w:rsidP="00092917">
      <w:pPr>
        <w:spacing w:before="120"/>
        <w:ind w:firstLine="720"/>
        <w:jc w:val="both"/>
        <w:rPr>
          <w:rFonts w:ascii="Times New Roman" w:hAnsi="Times New Roman"/>
          <w:sz w:val="28"/>
          <w:szCs w:val="28"/>
          <w:lang w:val="sv-SE"/>
        </w:rPr>
      </w:pPr>
      <w:r>
        <w:rPr>
          <w:rFonts w:ascii="Times New Roman" w:hAnsi="Times New Roman"/>
          <w:sz w:val="28"/>
          <w:szCs w:val="28"/>
          <w:lang w:val="sv-SE"/>
        </w:rPr>
        <w:t>3. Tại các khu vực có các dự án xây dựng phát triển đô thị, đơn vị được phép đầu tư xây dựng dự án chịu trách nhiệm trước Ủy ban nhân dân tỉnh về quản lý không gian, kiến trúc trong phạm vi dự án đảm bảo đúng quy hoạch được phê duyệt đến khi bàn giao lại cho chính quyền địa phương quản lý.</w:t>
      </w:r>
    </w:p>
    <w:p w:rsidR="00107D2C" w:rsidRDefault="00092917" w:rsidP="00092917">
      <w:pPr>
        <w:spacing w:before="120"/>
        <w:ind w:firstLine="720"/>
        <w:jc w:val="both"/>
        <w:rPr>
          <w:rFonts w:ascii="Times New Roman" w:hAnsi="Times New Roman"/>
          <w:sz w:val="28"/>
          <w:szCs w:val="28"/>
          <w:lang w:val="sv-SE"/>
        </w:rPr>
      </w:pPr>
      <w:r>
        <w:rPr>
          <w:rFonts w:ascii="Times New Roman" w:hAnsi="Times New Roman"/>
          <w:sz w:val="28"/>
          <w:szCs w:val="28"/>
          <w:lang w:val="sv-SE"/>
        </w:rPr>
        <w:t>4. Sở Xây dựng có trách nhiệm giúp Ủy ban nhân dân tỉnh quản lý không gian, kiến trúc, cảnh quan toàn bộ đô thị và một số khu vực có giá trị kiến trúc, cảnh quan đặc biệt theo sự phân công của</w:t>
      </w:r>
      <w:r w:rsidR="00FA7BBC">
        <w:rPr>
          <w:rFonts w:ascii="Times New Roman" w:hAnsi="Times New Roman"/>
          <w:sz w:val="28"/>
          <w:szCs w:val="28"/>
          <w:lang w:val="sv-SE"/>
        </w:rPr>
        <w:t xml:space="preserve"> Ủy ban nhân dân tỉnh</w:t>
      </w:r>
      <w:r w:rsidR="00107D2C">
        <w:rPr>
          <w:rFonts w:ascii="Times New Roman" w:hAnsi="Times New Roman"/>
          <w:sz w:val="28"/>
          <w:szCs w:val="28"/>
          <w:lang w:val="sv-SE"/>
        </w:rPr>
        <w:t>.</w:t>
      </w:r>
    </w:p>
    <w:p w:rsidR="00107D2C" w:rsidRDefault="00107D2C" w:rsidP="00092917">
      <w:pPr>
        <w:spacing w:before="120"/>
        <w:ind w:firstLine="720"/>
        <w:jc w:val="both"/>
        <w:rPr>
          <w:rFonts w:ascii="Times New Roman" w:hAnsi="Times New Roman"/>
          <w:sz w:val="28"/>
          <w:szCs w:val="28"/>
          <w:lang w:val="sv-SE"/>
        </w:rPr>
      </w:pPr>
      <w:r>
        <w:rPr>
          <w:rFonts w:ascii="Times New Roman" w:hAnsi="Times New Roman"/>
          <w:sz w:val="28"/>
          <w:szCs w:val="28"/>
          <w:lang w:val="sv-SE"/>
        </w:rPr>
        <w:t>5. Sở Tài nguyên và Môi trường, Sở Khoa học và Công nghệ... triển khai công tác đo đạc, lấy mẫu, thí nghiệm phân tích, xử lý tổng hợp thông tin, lưu trữ số liệu, lập báo cáo định kỳ hàng tháng, quý và năm lên các cơ quan thẩm quyền để đề xuất giải pháp bảo vệ nguồn nước (Hội đồng Quốc gia về tài nguyên nước), nhất là trường hợp xảy ra các sự cố về nguồn nước.</w:t>
      </w:r>
    </w:p>
    <w:p w:rsidR="00107D2C" w:rsidRDefault="00107D2C" w:rsidP="00092917">
      <w:pPr>
        <w:spacing w:before="120"/>
        <w:ind w:firstLine="720"/>
        <w:jc w:val="both"/>
        <w:rPr>
          <w:rFonts w:ascii="Times New Roman" w:hAnsi="Times New Roman"/>
          <w:sz w:val="28"/>
          <w:szCs w:val="28"/>
          <w:lang w:val="sv-SE"/>
        </w:rPr>
      </w:pPr>
      <w:r>
        <w:rPr>
          <w:rFonts w:ascii="Times New Roman" w:hAnsi="Times New Roman"/>
          <w:sz w:val="28"/>
          <w:szCs w:val="28"/>
          <w:lang w:val="sv-SE"/>
        </w:rPr>
        <w:t>6. Phòng Quản lý đô thị (đối với thành phố, thị xã) và Phòng Kinh tế Hạ tầng (đối với các huyện) có trách nhiệm giúp Ủy ban nhân dân các huyện, thị xã, thành phố quản lý không gian, kiến trúc, cảnh quan đô thị trong khu vực do mình quản lý.</w:t>
      </w:r>
    </w:p>
    <w:p w:rsidR="00107D2C" w:rsidRDefault="00107D2C" w:rsidP="00092917">
      <w:pPr>
        <w:spacing w:before="120"/>
        <w:ind w:firstLine="720"/>
        <w:jc w:val="both"/>
        <w:rPr>
          <w:rFonts w:ascii="Times New Roman" w:hAnsi="Times New Roman"/>
          <w:sz w:val="28"/>
          <w:szCs w:val="28"/>
          <w:lang w:val="sv-SE"/>
        </w:rPr>
      </w:pPr>
      <w:r>
        <w:rPr>
          <w:rFonts w:ascii="Times New Roman" w:hAnsi="Times New Roman"/>
          <w:sz w:val="28"/>
          <w:szCs w:val="28"/>
          <w:lang w:val="sv-SE"/>
        </w:rPr>
        <w:t>7. Cán bộ chuyên trách xây dựng tại các xã, phường, thị trấn có trách nhiệm giúp chính quyền xã, phường, thị trấn quản lý</w:t>
      </w:r>
      <w:r w:rsidRPr="00107D2C">
        <w:rPr>
          <w:rFonts w:ascii="Times New Roman" w:hAnsi="Times New Roman"/>
          <w:sz w:val="28"/>
          <w:szCs w:val="28"/>
          <w:lang w:val="sv-SE"/>
        </w:rPr>
        <w:t xml:space="preserve"> </w:t>
      </w:r>
      <w:r>
        <w:rPr>
          <w:rFonts w:ascii="Times New Roman" w:hAnsi="Times New Roman"/>
          <w:sz w:val="28"/>
          <w:szCs w:val="28"/>
          <w:lang w:val="sv-SE"/>
        </w:rPr>
        <w:t>không gian, kiến trúc, cảnh quan đô thị hoặc các khu dân cư trong khu vực xã, phường, thị trấn quản lý.</w:t>
      </w:r>
    </w:p>
    <w:p w:rsidR="00AF3377" w:rsidRDefault="00AF3377" w:rsidP="00107D2C">
      <w:pPr>
        <w:spacing w:before="240"/>
        <w:ind w:firstLine="720"/>
        <w:jc w:val="both"/>
        <w:rPr>
          <w:rFonts w:ascii="Times New Roman" w:hAnsi="Times New Roman"/>
          <w:b/>
          <w:sz w:val="28"/>
          <w:szCs w:val="28"/>
          <w:lang w:val="sv-SE"/>
        </w:rPr>
      </w:pPr>
      <w:r>
        <w:rPr>
          <w:rFonts w:ascii="Times New Roman" w:hAnsi="Times New Roman"/>
          <w:b/>
          <w:sz w:val="28"/>
          <w:szCs w:val="28"/>
          <w:lang w:val="sv-SE"/>
        </w:rPr>
        <w:t xml:space="preserve">Điều </w:t>
      </w:r>
      <w:r w:rsidR="00CD5B40">
        <w:rPr>
          <w:rFonts w:ascii="Times New Roman" w:hAnsi="Times New Roman"/>
          <w:b/>
          <w:sz w:val="28"/>
          <w:szCs w:val="28"/>
          <w:lang w:val="sv-SE"/>
        </w:rPr>
        <w:t>20</w:t>
      </w:r>
      <w:r>
        <w:rPr>
          <w:rFonts w:ascii="Times New Roman" w:hAnsi="Times New Roman"/>
          <w:b/>
          <w:sz w:val="28"/>
          <w:szCs w:val="28"/>
          <w:lang w:val="sv-SE"/>
        </w:rPr>
        <w:t>. Phân công trách nhiệm</w:t>
      </w:r>
    </w:p>
    <w:p w:rsidR="0033596C" w:rsidRDefault="0029124A" w:rsidP="009918EB">
      <w:pPr>
        <w:spacing w:before="120"/>
        <w:ind w:firstLine="720"/>
        <w:jc w:val="both"/>
        <w:rPr>
          <w:rFonts w:ascii="Times New Roman" w:hAnsi="Times New Roman"/>
          <w:sz w:val="28"/>
          <w:szCs w:val="28"/>
          <w:lang w:val="sv-SE"/>
        </w:rPr>
      </w:pPr>
      <w:r>
        <w:rPr>
          <w:rFonts w:ascii="Times New Roman" w:hAnsi="Times New Roman"/>
          <w:sz w:val="28"/>
          <w:szCs w:val="28"/>
          <w:lang w:val="sv-SE"/>
        </w:rPr>
        <w:t>1.</w:t>
      </w:r>
      <w:r w:rsidR="00C77DE0">
        <w:rPr>
          <w:rFonts w:ascii="Times New Roman" w:hAnsi="Times New Roman"/>
          <w:sz w:val="28"/>
          <w:szCs w:val="28"/>
          <w:lang w:val="sv-SE"/>
        </w:rPr>
        <w:t xml:space="preserve"> </w:t>
      </w:r>
      <w:r>
        <w:rPr>
          <w:rFonts w:ascii="Times New Roman" w:hAnsi="Times New Roman"/>
          <w:sz w:val="28"/>
          <w:szCs w:val="28"/>
          <w:lang w:val="sv-SE"/>
        </w:rPr>
        <w:t>Ủy ban nhân dân tỉnh giao Sở Xây dựng căn cứ vào quy hoạch chung được duyệt tổ chức lập</w:t>
      </w:r>
      <w:r w:rsidR="00C030A3">
        <w:rPr>
          <w:rFonts w:ascii="Times New Roman" w:hAnsi="Times New Roman"/>
          <w:sz w:val="28"/>
          <w:szCs w:val="28"/>
          <w:lang w:val="sv-SE"/>
        </w:rPr>
        <w:t xml:space="preserve"> và trình Ủy ban nhân dân tỉnh</w:t>
      </w:r>
      <w:r w:rsidR="0033596C">
        <w:rPr>
          <w:rFonts w:ascii="Times New Roman" w:hAnsi="Times New Roman"/>
          <w:sz w:val="28"/>
          <w:szCs w:val="28"/>
          <w:lang w:val="sv-SE"/>
        </w:rPr>
        <w:t xml:space="preserve"> phê duyệt quy hoạch phân khu các </w:t>
      </w:r>
      <w:r w:rsidR="0033596C">
        <w:rPr>
          <w:rFonts w:ascii="Times New Roman" w:hAnsi="Times New Roman"/>
          <w:sz w:val="28"/>
          <w:szCs w:val="28"/>
          <w:lang w:val="sv-SE"/>
        </w:rPr>
        <w:lastRenderedPageBreak/>
        <w:t>đô thị vệ tinh, các khu vực phát triển đô thị, các đô thị mới và quy hoạch chi tiết một số khu vực đặc biệt.</w:t>
      </w:r>
    </w:p>
    <w:p w:rsidR="0033596C" w:rsidRDefault="0033596C" w:rsidP="00AF3377">
      <w:pPr>
        <w:spacing w:before="120"/>
        <w:ind w:firstLine="720"/>
        <w:jc w:val="both"/>
        <w:rPr>
          <w:rFonts w:ascii="Times New Roman" w:hAnsi="Times New Roman"/>
          <w:sz w:val="28"/>
          <w:szCs w:val="28"/>
          <w:lang w:val="sv-SE"/>
        </w:rPr>
      </w:pPr>
      <w:r>
        <w:rPr>
          <w:rFonts w:ascii="Times New Roman" w:hAnsi="Times New Roman"/>
          <w:sz w:val="28"/>
          <w:szCs w:val="28"/>
          <w:lang w:val="sv-SE"/>
        </w:rPr>
        <w:t xml:space="preserve">2. Ủy ban nhân dân </w:t>
      </w:r>
      <w:r w:rsidR="00C17D39">
        <w:rPr>
          <w:rFonts w:ascii="Times New Roman" w:hAnsi="Times New Roman"/>
          <w:sz w:val="28"/>
          <w:szCs w:val="28"/>
          <w:lang w:val="sv-SE"/>
        </w:rPr>
        <w:t>các</w:t>
      </w:r>
      <w:r>
        <w:rPr>
          <w:rFonts w:ascii="Times New Roman" w:hAnsi="Times New Roman"/>
          <w:sz w:val="28"/>
          <w:szCs w:val="28"/>
          <w:lang w:val="sv-SE"/>
        </w:rPr>
        <w:t xml:space="preserve"> huyện</w:t>
      </w:r>
      <w:r w:rsidR="00C17D39">
        <w:rPr>
          <w:rFonts w:ascii="Times New Roman" w:hAnsi="Times New Roman"/>
          <w:sz w:val="28"/>
          <w:szCs w:val="28"/>
          <w:lang w:val="sv-SE"/>
        </w:rPr>
        <w:t>, thị xã, thành phố</w:t>
      </w:r>
      <w:r>
        <w:rPr>
          <w:rFonts w:ascii="Times New Roman" w:hAnsi="Times New Roman"/>
          <w:sz w:val="28"/>
          <w:szCs w:val="28"/>
          <w:lang w:val="sv-SE"/>
        </w:rPr>
        <w:t xml:space="preserve"> tổ chức lập và phê duyệt các quy hoạch chi tiết đối với khu vực đã có quy hoạch phân khu được phê duyệt.</w:t>
      </w:r>
    </w:p>
    <w:p w:rsidR="0033596C" w:rsidRDefault="0033596C" w:rsidP="00AF3377">
      <w:pPr>
        <w:spacing w:before="120"/>
        <w:ind w:firstLine="720"/>
        <w:jc w:val="both"/>
        <w:rPr>
          <w:rFonts w:ascii="Times New Roman" w:hAnsi="Times New Roman"/>
          <w:sz w:val="28"/>
          <w:szCs w:val="28"/>
          <w:lang w:val="sv-SE"/>
        </w:rPr>
      </w:pPr>
      <w:r>
        <w:rPr>
          <w:rFonts w:ascii="Times New Roman" w:hAnsi="Times New Roman"/>
          <w:sz w:val="28"/>
          <w:szCs w:val="28"/>
          <w:lang w:val="sv-SE"/>
        </w:rPr>
        <w:t xml:space="preserve">3. Ủy ban nhân dân xã tổ chức lập và trình Ủy ban nhân dân </w:t>
      </w:r>
      <w:r w:rsidR="00C17D39">
        <w:rPr>
          <w:rFonts w:ascii="Times New Roman" w:hAnsi="Times New Roman"/>
          <w:sz w:val="28"/>
          <w:szCs w:val="28"/>
          <w:lang w:val="sv-SE"/>
        </w:rPr>
        <w:t xml:space="preserve">các huyện, thị xã, thành phố </w:t>
      </w:r>
      <w:r>
        <w:rPr>
          <w:rFonts w:ascii="Times New Roman" w:hAnsi="Times New Roman"/>
          <w:sz w:val="28"/>
          <w:szCs w:val="28"/>
          <w:lang w:val="sv-SE"/>
        </w:rPr>
        <w:t>phê duyệt quy hoạch xây dựng nông thôn.</w:t>
      </w:r>
    </w:p>
    <w:p w:rsidR="0033596C" w:rsidRPr="0033596C" w:rsidRDefault="0033596C" w:rsidP="0033596C">
      <w:pPr>
        <w:spacing w:before="240"/>
        <w:ind w:firstLine="720"/>
        <w:jc w:val="both"/>
        <w:rPr>
          <w:rFonts w:ascii="Times New Roman" w:hAnsi="Times New Roman"/>
          <w:b/>
          <w:sz w:val="28"/>
          <w:szCs w:val="28"/>
          <w:lang w:val="sv-SE"/>
        </w:rPr>
      </w:pPr>
      <w:r w:rsidRPr="0033596C">
        <w:rPr>
          <w:rFonts w:ascii="Times New Roman" w:hAnsi="Times New Roman"/>
          <w:b/>
          <w:sz w:val="28"/>
          <w:szCs w:val="28"/>
          <w:lang w:val="sv-SE"/>
        </w:rPr>
        <w:t>Điều 2</w:t>
      </w:r>
      <w:r w:rsidR="00CD5B40">
        <w:rPr>
          <w:rFonts w:ascii="Times New Roman" w:hAnsi="Times New Roman"/>
          <w:b/>
          <w:sz w:val="28"/>
          <w:szCs w:val="28"/>
          <w:lang w:val="sv-SE"/>
        </w:rPr>
        <w:t>1</w:t>
      </w:r>
      <w:r w:rsidRPr="0033596C">
        <w:rPr>
          <w:rFonts w:ascii="Times New Roman" w:hAnsi="Times New Roman"/>
          <w:b/>
          <w:sz w:val="28"/>
          <w:szCs w:val="28"/>
          <w:lang w:val="sv-SE"/>
        </w:rPr>
        <w:t>. Quy định công bố thông tin</w:t>
      </w:r>
    </w:p>
    <w:p w:rsidR="00D101EE" w:rsidRDefault="00421EF6" w:rsidP="00421EF6">
      <w:pPr>
        <w:spacing w:before="120"/>
        <w:ind w:firstLine="720"/>
        <w:jc w:val="both"/>
        <w:rPr>
          <w:rFonts w:ascii="Times New Roman" w:hAnsi="Times New Roman"/>
          <w:sz w:val="28"/>
          <w:szCs w:val="28"/>
          <w:lang w:val="sv-SE"/>
        </w:rPr>
      </w:pPr>
      <w:r>
        <w:rPr>
          <w:rFonts w:ascii="Times New Roman" w:hAnsi="Times New Roman"/>
          <w:sz w:val="28"/>
          <w:szCs w:val="28"/>
          <w:lang w:val="sv-SE"/>
        </w:rPr>
        <w:t>1.</w:t>
      </w:r>
      <w:r w:rsidRPr="00421EF6">
        <w:rPr>
          <w:rFonts w:ascii="Times New Roman" w:hAnsi="Times New Roman"/>
          <w:sz w:val="28"/>
          <w:szCs w:val="28"/>
          <w:lang w:val="sv-SE"/>
        </w:rPr>
        <w:t xml:space="preserve"> </w:t>
      </w:r>
      <w:r>
        <w:rPr>
          <w:rFonts w:ascii="Times New Roman" w:hAnsi="Times New Roman"/>
          <w:sz w:val="28"/>
          <w:szCs w:val="28"/>
          <w:lang w:val="sv-SE"/>
        </w:rPr>
        <w:t>Sở Xây dựng có trách nhiệm</w:t>
      </w:r>
      <w:r w:rsidR="00D101EE">
        <w:rPr>
          <w:rFonts w:ascii="Times New Roman" w:hAnsi="Times New Roman"/>
          <w:sz w:val="28"/>
          <w:szCs w:val="28"/>
          <w:lang w:val="sv-SE"/>
        </w:rPr>
        <w:t>:</w:t>
      </w:r>
    </w:p>
    <w:p w:rsidR="00421EF6" w:rsidRDefault="00D101EE" w:rsidP="00D101EE">
      <w:pPr>
        <w:ind w:firstLine="720"/>
        <w:jc w:val="both"/>
        <w:rPr>
          <w:rFonts w:ascii="Times New Roman" w:hAnsi="Times New Roman"/>
          <w:sz w:val="28"/>
          <w:szCs w:val="28"/>
          <w:lang w:val="sv-SE"/>
        </w:rPr>
      </w:pPr>
      <w:r>
        <w:rPr>
          <w:rFonts w:ascii="Times New Roman" w:hAnsi="Times New Roman"/>
          <w:sz w:val="28"/>
          <w:szCs w:val="28"/>
          <w:lang w:val="sv-SE"/>
        </w:rPr>
        <w:t>-</w:t>
      </w:r>
      <w:r w:rsidR="00421EF6">
        <w:rPr>
          <w:rFonts w:ascii="Times New Roman" w:hAnsi="Times New Roman"/>
          <w:sz w:val="28"/>
          <w:szCs w:val="28"/>
          <w:lang w:val="sv-SE"/>
        </w:rPr>
        <w:t xml:space="preserve"> </w:t>
      </w:r>
      <w:r>
        <w:rPr>
          <w:rFonts w:ascii="Times New Roman" w:hAnsi="Times New Roman"/>
          <w:sz w:val="28"/>
          <w:szCs w:val="28"/>
          <w:lang w:val="sv-SE"/>
        </w:rPr>
        <w:t>C</w:t>
      </w:r>
      <w:r w:rsidR="00421EF6">
        <w:rPr>
          <w:rFonts w:ascii="Times New Roman" w:hAnsi="Times New Roman"/>
          <w:sz w:val="28"/>
          <w:szCs w:val="28"/>
          <w:lang w:val="sv-SE"/>
        </w:rPr>
        <w:t xml:space="preserve">ông bố thông tin và nội dung đồ án quy hoạch được duyệt trên các phương tiện thông </w:t>
      </w:r>
      <w:r w:rsidR="004B4926">
        <w:rPr>
          <w:rFonts w:ascii="Times New Roman" w:hAnsi="Times New Roman"/>
          <w:sz w:val="28"/>
          <w:szCs w:val="28"/>
          <w:lang w:val="sv-SE"/>
        </w:rPr>
        <w:t xml:space="preserve">tin </w:t>
      </w:r>
      <w:r w:rsidR="00421EF6">
        <w:rPr>
          <w:rFonts w:ascii="Times New Roman" w:hAnsi="Times New Roman"/>
          <w:sz w:val="28"/>
          <w:szCs w:val="28"/>
          <w:lang w:val="sv-SE"/>
        </w:rPr>
        <w:t>đại chúng để người dân được biết.</w:t>
      </w:r>
    </w:p>
    <w:p w:rsidR="007204EF" w:rsidRDefault="007204EF" w:rsidP="00D101EE">
      <w:pPr>
        <w:ind w:firstLine="720"/>
        <w:jc w:val="both"/>
        <w:rPr>
          <w:rFonts w:ascii="Times New Roman" w:hAnsi="Times New Roman"/>
          <w:sz w:val="28"/>
          <w:szCs w:val="28"/>
          <w:lang w:val="sv-SE"/>
        </w:rPr>
      </w:pPr>
      <w:r>
        <w:rPr>
          <w:rFonts w:ascii="Times New Roman" w:hAnsi="Times New Roman"/>
          <w:sz w:val="28"/>
          <w:szCs w:val="28"/>
          <w:lang w:val="sv-SE"/>
        </w:rPr>
        <w:t xml:space="preserve">- Là cơ quan đầu mối kết hợp với Sở Tài nguyên và Môi trường định kỳ hàng năm cập nhật tình </w:t>
      </w:r>
      <w:r w:rsidR="00C77DE0">
        <w:rPr>
          <w:rFonts w:ascii="Times New Roman" w:hAnsi="Times New Roman"/>
          <w:sz w:val="28"/>
          <w:szCs w:val="28"/>
          <w:lang w:val="sv-SE"/>
        </w:rPr>
        <w:t xml:space="preserve">hình </w:t>
      </w:r>
      <w:r>
        <w:rPr>
          <w:rFonts w:ascii="Times New Roman" w:hAnsi="Times New Roman"/>
          <w:sz w:val="28"/>
          <w:szCs w:val="28"/>
          <w:lang w:val="sv-SE"/>
        </w:rPr>
        <w:t>các dự án triển khai vào nội dung của đồ án quy hoạch.</w:t>
      </w:r>
    </w:p>
    <w:p w:rsidR="00EB128C" w:rsidRDefault="00D101EE" w:rsidP="00D101EE">
      <w:pPr>
        <w:ind w:firstLine="720"/>
        <w:jc w:val="both"/>
        <w:rPr>
          <w:rFonts w:ascii="Times New Roman" w:hAnsi="Times New Roman"/>
          <w:sz w:val="28"/>
          <w:szCs w:val="28"/>
          <w:lang w:val="sv-SE"/>
        </w:rPr>
      </w:pPr>
      <w:r>
        <w:rPr>
          <w:rFonts w:ascii="Times New Roman" w:hAnsi="Times New Roman"/>
          <w:sz w:val="28"/>
          <w:szCs w:val="28"/>
          <w:lang w:val="sv-SE"/>
        </w:rPr>
        <w:t>- L</w:t>
      </w:r>
      <w:r w:rsidR="00EB128C">
        <w:rPr>
          <w:rFonts w:ascii="Times New Roman" w:hAnsi="Times New Roman"/>
          <w:sz w:val="28"/>
          <w:szCs w:val="28"/>
          <w:lang w:val="sv-SE"/>
        </w:rPr>
        <w:t>ưu trữ hồ sơ quy hoạch để phục vụ công tác quản lý đô thị và cung cấp các thông tin quy hoạch cho các tổ chức, cá nhân có yêu cầu</w:t>
      </w:r>
      <w:r>
        <w:rPr>
          <w:rFonts w:ascii="Times New Roman" w:hAnsi="Times New Roman"/>
          <w:sz w:val="28"/>
          <w:szCs w:val="28"/>
          <w:lang w:val="sv-SE"/>
        </w:rPr>
        <w:t>.</w:t>
      </w:r>
    </w:p>
    <w:p w:rsidR="007204EF" w:rsidRDefault="00D101EE" w:rsidP="007204EF">
      <w:pPr>
        <w:spacing w:before="120"/>
        <w:ind w:firstLine="720"/>
        <w:jc w:val="both"/>
        <w:rPr>
          <w:rFonts w:ascii="Times New Roman" w:hAnsi="Times New Roman"/>
          <w:sz w:val="28"/>
          <w:szCs w:val="28"/>
          <w:lang w:val="sv-SE"/>
        </w:rPr>
      </w:pPr>
      <w:r>
        <w:rPr>
          <w:rFonts w:ascii="Times New Roman" w:hAnsi="Times New Roman"/>
          <w:sz w:val="28"/>
          <w:szCs w:val="28"/>
          <w:lang w:val="sv-SE"/>
        </w:rPr>
        <w:t xml:space="preserve">2. </w:t>
      </w:r>
      <w:r w:rsidR="007204EF">
        <w:rPr>
          <w:rFonts w:ascii="Times New Roman" w:hAnsi="Times New Roman"/>
          <w:sz w:val="28"/>
          <w:szCs w:val="28"/>
          <w:lang w:val="sv-SE"/>
        </w:rPr>
        <w:t>Sở Tài nguyên và Môi trường: Có trách nhiệm số hóa hồ sơ quy hoạch thành bản đồ hệ thống thông tin địa lý (GIS) để phục vụ công tác quản lý đất đai, xây dựng và công tác công bố, cung cấp thông tin.</w:t>
      </w:r>
    </w:p>
    <w:p w:rsidR="009918EB" w:rsidRPr="0033596C" w:rsidRDefault="009918EB" w:rsidP="009918EB">
      <w:pPr>
        <w:spacing w:before="240"/>
        <w:ind w:firstLine="720"/>
        <w:jc w:val="both"/>
        <w:rPr>
          <w:rFonts w:ascii="Times New Roman" w:hAnsi="Times New Roman"/>
          <w:b/>
          <w:sz w:val="28"/>
          <w:szCs w:val="28"/>
          <w:lang w:val="sv-SE"/>
        </w:rPr>
      </w:pPr>
      <w:r w:rsidRPr="0033596C">
        <w:rPr>
          <w:rFonts w:ascii="Times New Roman" w:hAnsi="Times New Roman"/>
          <w:b/>
          <w:sz w:val="28"/>
          <w:szCs w:val="28"/>
          <w:lang w:val="sv-SE"/>
        </w:rPr>
        <w:t>Điều 2</w:t>
      </w:r>
      <w:r w:rsidR="00CD5B40">
        <w:rPr>
          <w:rFonts w:ascii="Times New Roman" w:hAnsi="Times New Roman"/>
          <w:b/>
          <w:sz w:val="28"/>
          <w:szCs w:val="28"/>
          <w:lang w:val="sv-SE"/>
        </w:rPr>
        <w:t>2</w:t>
      </w:r>
      <w:r w:rsidRPr="0033596C">
        <w:rPr>
          <w:rFonts w:ascii="Times New Roman" w:hAnsi="Times New Roman"/>
          <w:b/>
          <w:sz w:val="28"/>
          <w:szCs w:val="28"/>
          <w:lang w:val="sv-SE"/>
        </w:rPr>
        <w:t xml:space="preserve">. Quy định </w:t>
      </w:r>
      <w:r>
        <w:rPr>
          <w:rFonts w:ascii="Times New Roman" w:hAnsi="Times New Roman"/>
          <w:b/>
          <w:sz w:val="28"/>
          <w:szCs w:val="28"/>
          <w:lang w:val="sv-SE"/>
        </w:rPr>
        <w:t>về khen thưởng, xử phạt thi hành</w:t>
      </w:r>
    </w:p>
    <w:p w:rsidR="009918EB" w:rsidRDefault="00671283" w:rsidP="00671283">
      <w:pPr>
        <w:spacing w:before="120"/>
        <w:ind w:firstLine="720"/>
        <w:jc w:val="both"/>
        <w:rPr>
          <w:rFonts w:ascii="Times New Roman" w:hAnsi="Times New Roman"/>
          <w:sz w:val="28"/>
          <w:szCs w:val="28"/>
          <w:lang w:val="sv-SE"/>
        </w:rPr>
      </w:pPr>
      <w:r>
        <w:rPr>
          <w:rFonts w:ascii="Times New Roman" w:hAnsi="Times New Roman"/>
          <w:sz w:val="28"/>
          <w:szCs w:val="28"/>
          <w:lang w:val="sv-SE"/>
        </w:rPr>
        <w:t>1.</w:t>
      </w:r>
      <w:r w:rsidR="009918EB">
        <w:rPr>
          <w:rFonts w:ascii="Times New Roman" w:hAnsi="Times New Roman"/>
          <w:sz w:val="28"/>
          <w:szCs w:val="28"/>
          <w:lang w:val="sv-SE"/>
        </w:rPr>
        <w:t xml:space="preserve"> </w:t>
      </w:r>
      <w:r w:rsidR="002B3762">
        <w:rPr>
          <w:rFonts w:ascii="Times New Roman" w:hAnsi="Times New Roman"/>
          <w:sz w:val="28"/>
          <w:szCs w:val="28"/>
          <w:lang w:val="sv-SE"/>
        </w:rPr>
        <w:t>Các tổ chức, cá nhân đều phải chịu trách nhiệm trước pháp luật về các hành vi không cung cấp thông tin quy hoạch, cố tình cung cấp sai thông tin quy hoạch, quản lý xây dựng không theo quy hoạch, xây dựng các dự án trái với quy hoạch được duyệt.</w:t>
      </w:r>
    </w:p>
    <w:p w:rsidR="00AB225F" w:rsidRDefault="00671283" w:rsidP="00671283">
      <w:pPr>
        <w:spacing w:before="120"/>
        <w:ind w:firstLine="720"/>
        <w:jc w:val="both"/>
        <w:rPr>
          <w:rFonts w:ascii="Times New Roman" w:hAnsi="Times New Roman"/>
          <w:sz w:val="28"/>
          <w:szCs w:val="28"/>
          <w:lang w:val="sv-SE"/>
        </w:rPr>
      </w:pPr>
      <w:r>
        <w:rPr>
          <w:rFonts w:ascii="Times New Roman" w:hAnsi="Times New Roman"/>
          <w:sz w:val="28"/>
          <w:szCs w:val="28"/>
          <w:lang w:val="sv-SE"/>
        </w:rPr>
        <w:t>2.</w:t>
      </w:r>
      <w:r w:rsidR="002B3762">
        <w:rPr>
          <w:rFonts w:ascii="Times New Roman" w:hAnsi="Times New Roman"/>
          <w:sz w:val="28"/>
          <w:szCs w:val="28"/>
          <w:lang w:val="sv-SE"/>
        </w:rPr>
        <w:t xml:space="preserve"> Ủy ban nhân dân các huyện, thị xã, thành phố có trách nhiệm kiểm tra các hoạt động xây dựng trên địa bàn do mình quản lý và</w:t>
      </w:r>
      <w:r w:rsidR="004A17F8">
        <w:rPr>
          <w:rFonts w:ascii="Times New Roman" w:hAnsi="Times New Roman"/>
          <w:sz w:val="28"/>
          <w:szCs w:val="28"/>
          <w:lang w:val="sv-SE"/>
        </w:rPr>
        <w:t xml:space="preserve"> </w:t>
      </w:r>
      <w:r w:rsidR="002B3762">
        <w:rPr>
          <w:rFonts w:ascii="Times New Roman" w:hAnsi="Times New Roman"/>
          <w:sz w:val="28"/>
          <w:szCs w:val="28"/>
          <w:lang w:val="sv-SE"/>
        </w:rPr>
        <w:t xml:space="preserve">báo cáo kịp thời với Sở Xây dựng, Ủy ban nhân dân tỉnh các hành vi liên quan đến các hoạt động xây dựng trái quy hoạch được duyệt. </w:t>
      </w:r>
      <w:r w:rsidR="004A17F8">
        <w:rPr>
          <w:rFonts w:ascii="Times New Roman" w:hAnsi="Times New Roman"/>
          <w:sz w:val="28"/>
          <w:szCs w:val="28"/>
          <w:lang w:val="sv-SE"/>
        </w:rPr>
        <w:t xml:space="preserve">Ủy </w:t>
      </w:r>
      <w:r w:rsidR="00AB225F">
        <w:rPr>
          <w:rFonts w:ascii="Times New Roman" w:hAnsi="Times New Roman"/>
          <w:sz w:val="28"/>
          <w:szCs w:val="28"/>
          <w:lang w:val="sv-SE"/>
        </w:rPr>
        <w:t>ban nhân dân các huyện, thị xã, thành phố ra quyết định xử ph</w:t>
      </w:r>
      <w:r w:rsidR="002A3517">
        <w:rPr>
          <w:rFonts w:ascii="Times New Roman" w:hAnsi="Times New Roman"/>
          <w:sz w:val="28"/>
          <w:szCs w:val="28"/>
          <w:lang w:val="sv-SE"/>
        </w:rPr>
        <w:t>ạ</w:t>
      </w:r>
      <w:r w:rsidR="00AB225F">
        <w:rPr>
          <w:rFonts w:ascii="Times New Roman" w:hAnsi="Times New Roman"/>
          <w:sz w:val="28"/>
          <w:szCs w:val="28"/>
          <w:lang w:val="sv-SE"/>
        </w:rPr>
        <w:t>t đối với các vi phạm nêu trên trong phạm vi thẩm quyền của mình, có trách nhiệm báo cáo Ủy ban nhân dân tỉnh các trường hợp ngoài thẩm quyền để Ủy ban nhân dân tỉnh quyết định.</w:t>
      </w:r>
    </w:p>
    <w:p w:rsidR="00671283" w:rsidRDefault="00671283" w:rsidP="00671283">
      <w:pPr>
        <w:spacing w:before="120"/>
        <w:ind w:firstLine="720"/>
        <w:jc w:val="both"/>
        <w:rPr>
          <w:rFonts w:ascii="Times New Roman" w:hAnsi="Times New Roman"/>
          <w:sz w:val="28"/>
          <w:szCs w:val="28"/>
          <w:lang w:val="sv-SE"/>
        </w:rPr>
      </w:pPr>
      <w:r>
        <w:rPr>
          <w:rFonts w:ascii="Times New Roman" w:hAnsi="Times New Roman"/>
          <w:sz w:val="28"/>
          <w:szCs w:val="28"/>
          <w:lang w:val="sv-SE"/>
        </w:rPr>
        <w:t>3.</w:t>
      </w:r>
      <w:r w:rsidR="00AB225F">
        <w:rPr>
          <w:rFonts w:ascii="Times New Roman" w:hAnsi="Times New Roman"/>
          <w:sz w:val="28"/>
          <w:szCs w:val="28"/>
          <w:lang w:val="sv-SE"/>
        </w:rPr>
        <w:t xml:space="preserve"> Thanh tra Xây dựng có trách nhiệm kiểm tra mọi hoạt động xây dựng trên địa bàn tỉnh và báo cáo kịp thời với Sở Xây dựng, Ủy ban nhân dân tỉnh tình hình liên quan đến các hoạt động xây dựng trái với quy hoạch được duyệt. Ủy ban nhân dân tỉnh ra quyết định xử phạt đối với các vi phạm nêu trên trong phạm vi thẩm quyền </w:t>
      </w:r>
      <w:r>
        <w:rPr>
          <w:rFonts w:ascii="Times New Roman" w:hAnsi="Times New Roman"/>
          <w:sz w:val="28"/>
          <w:szCs w:val="28"/>
          <w:lang w:val="sv-SE"/>
        </w:rPr>
        <w:t>của mình, có trách nhiệm báo cáo Chính phủ các trường hợp ngoài thẩm quyền để Thủ tướng Chính phủ quyết định.</w:t>
      </w:r>
    </w:p>
    <w:p w:rsidR="002B3762" w:rsidRDefault="00671283" w:rsidP="00671283">
      <w:pPr>
        <w:spacing w:before="120"/>
        <w:ind w:firstLine="720"/>
        <w:jc w:val="both"/>
        <w:rPr>
          <w:rFonts w:ascii="Times New Roman" w:hAnsi="Times New Roman"/>
          <w:sz w:val="28"/>
          <w:szCs w:val="28"/>
          <w:lang w:val="sv-SE"/>
        </w:rPr>
      </w:pPr>
      <w:r>
        <w:rPr>
          <w:rFonts w:ascii="Times New Roman" w:hAnsi="Times New Roman"/>
          <w:sz w:val="28"/>
          <w:szCs w:val="28"/>
          <w:lang w:val="sv-SE"/>
        </w:rPr>
        <w:t>4. Khuyến khích và có hình thức khen thưởng phù hợp đối với các tổ chức, cá nhân thực hiện nghiêm túc các hoạt động về quản lý và đầu tư xây dựng theo đúng quy hoạch, phát hiện và t</w:t>
      </w:r>
      <w:r w:rsidR="0070076F">
        <w:rPr>
          <w:rFonts w:ascii="Times New Roman" w:hAnsi="Times New Roman"/>
          <w:sz w:val="28"/>
          <w:szCs w:val="28"/>
          <w:lang w:val="sv-SE"/>
        </w:rPr>
        <w:t>ố</w:t>
      </w:r>
      <w:r>
        <w:rPr>
          <w:rFonts w:ascii="Times New Roman" w:hAnsi="Times New Roman"/>
          <w:sz w:val="28"/>
          <w:szCs w:val="28"/>
          <w:lang w:val="sv-SE"/>
        </w:rPr>
        <w:t xml:space="preserve"> giác kịp thời các hành vi cố ý làm trái quy hoạch.</w:t>
      </w:r>
      <w:r w:rsidR="00AB225F">
        <w:rPr>
          <w:rFonts w:ascii="Times New Roman" w:hAnsi="Times New Roman"/>
          <w:sz w:val="28"/>
          <w:szCs w:val="28"/>
          <w:lang w:val="sv-SE"/>
        </w:rPr>
        <w:t xml:space="preserve">   </w:t>
      </w:r>
      <w:r w:rsidR="002B3762">
        <w:rPr>
          <w:rFonts w:ascii="Times New Roman" w:hAnsi="Times New Roman"/>
          <w:sz w:val="28"/>
          <w:szCs w:val="28"/>
          <w:lang w:val="sv-SE"/>
        </w:rPr>
        <w:t xml:space="preserve"> </w:t>
      </w:r>
    </w:p>
    <w:tbl>
      <w:tblPr>
        <w:tblpPr w:leftFromText="180" w:rightFromText="180" w:vertAnchor="text" w:horzAnchor="margin" w:tblpY="1635"/>
        <w:tblW w:w="9831" w:type="dxa"/>
        <w:tblBorders>
          <w:insideH w:val="single" w:sz="4" w:space="0" w:color="auto"/>
        </w:tblBorders>
        <w:tblLook w:val="01E0"/>
      </w:tblPr>
      <w:tblGrid>
        <w:gridCol w:w="3086"/>
        <w:gridCol w:w="6745"/>
      </w:tblGrid>
      <w:tr w:rsidR="00B45728" w:rsidRPr="004A5487" w:rsidTr="00B45728">
        <w:trPr>
          <w:trHeight w:val="3392"/>
        </w:trPr>
        <w:tc>
          <w:tcPr>
            <w:tcW w:w="3086" w:type="dxa"/>
          </w:tcPr>
          <w:p w:rsidR="00B45728" w:rsidRPr="00085446" w:rsidRDefault="00B45728" w:rsidP="00B45728">
            <w:pPr>
              <w:spacing w:after="120"/>
              <w:jc w:val="both"/>
              <w:rPr>
                <w:rFonts w:ascii="Times New Roman" w:hAnsi="Times New Roman"/>
                <w:sz w:val="28"/>
                <w:szCs w:val="28"/>
                <w:lang w:val="vi-VN"/>
              </w:rPr>
            </w:pPr>
          </w:p>
        </w:tc>
        <w:tc>
          <w:tcPr>
            <w:tcW w:w="6745" w:type="dxa"/>
          </w:tcPr>
          <w:p w:rsidR="00B45728" w:rsidRPr="00FA0A4A" w:rsidRDefault="00B45728" w:rsidP="00B45728">
            <w:pPr>
              <w:spacing w:before="120"/>
              <w:jc w:val="center"/>
              <w:rPr>
                <w:rFonts w:ascii="Times New Roman" w:hAnsi="Times New Roman"/>
                <w:b/>
                <w:bCs/>
                <w:sz w:val="28"/>
                <w:szCs w:val="28"/>
                <w:lang w:val="vi-VN"/>
              </w:rPr>
            </w:pPr>
            <w:r w:rsidRPr="00FA0A4A">
              <w:rPr>
                <w:rFonts w:ascii="Times New Roman" w:hAnsi="Times New Roman"/>
                <w:b/>
                <w:bCs/>
                <w:sz w:val="28"/>
                <w:szCs w:val="28"/>
                <w:lang w:val="vi-VN"/>
              </w:rPr>
              <w:t>TM. ỦY BAN NHÂN DÂN</w:t>
            </w:r>
          </w:p>
          <w:p w:rsidR="00B45728" w:rsidRPr="004B2DA7" w:rsidRDefault="00B45728" w:rsidP="00B45728">
            <w:pPr>
              <w:jc w:val="center"/>
              <w:rPr>
                <w:rFonts w:ascii="Times New Roman" w:hAnsi="Times New Roman"/>
                <w:b/>
                <w:i/>
                <w:sz w:val="28"/>
                <w:szCs w:val="28"/>
                <w:lang w:val="vi-VN"/>
              </w:rPr>
            </w:pPr>
            <w:r w:rsidRPr="004B2DA7">
              <w:rPr>
                <w:rFonts w:ascii="Times New Roman" w:hAnsi="Times New Roman"/>
                <w:b/>
                <w:bCs/>
                <w:sz w:val="28"/>
                <w:szCs w:val="28"/>
                <w:lang w:val="vi-VN"/>
              </w:rPr>
              <w:t>CHỦ TỊCH</w:t>
            </w:r>
          </w:p>
          <w:p w:rsidR="00B45728" w:rsidRPr="003B7095" w:rsidRDefault="00B45728" w:rsidP="00B45728">
            <w:pPr>
              <w:spacing w:before="240" w:after="120"/>
              <w:jc w:val="center"/>
              <w:rPr>
                <w:rFonts w:ascii="Times New Roman" w:hAnsi="Times New Roman"/>
                <w:b/>
                <w:sz w:val="28"/>
                <w:szCs w:val="28"/>
                <w:lang w:val="vi-VN"/>
              </w:rPr>
            </w:pPr>
          </w:p>
          <w:p w:rsidR="00B45728" w:rsidRPr="003B7095" w:rsidRDefault="00B45728" w:rsidP="00B45728">
            <w:pPr>
              <w:spacing w:after="120"/>
              <w:jc w:val="center"/>
              <w:rPr>
                <w:rFonts w:ascii="Times New Roman" w:hAnsi="Times New Roman"/>
                <w:b/>
                <w:sz w:val="28"/>
                <w:szCs w:val="28"/>
                <w:lang w:val="vi-VN"/>
              </w:rPr>
            </w:pPr>
          </w:p>
          <w:p w:rsidR="00B45728" w:rsidRPr="003B7095" w:rsidRDefault="00B45728" w:rsidP="00B45728">
            <w:pPr>
              <w:spacing w:after="120"/>
              <w:jc w:val="center"/>
              <w:rPr>
                <w:rFonts w:ascii="Times New Roman" w:hAnsi="Times New Roman"/>
                <w:b/>
                <w:sz w:val="28"/>
                <w:szCs w:val="28"/>
                <w:lang w:val="vi-VN"/>
              </w:rPr>
            </w:pPr>
          </w:p>
          <w:p w:rsidR="00B45728" w:rsidRPr="009C4DB8" w:rsidRDefault="00B45728" w:rsidP="00B45728">
            <w:pPr>
              <w:spacing w:after="120"/>
              <w:jc w:val="center"/>
              <w:rPr>
                <w:rFonts w:ascii="Times New Roman" w:hAnsi="Times New Roman"/>
                <w:sz w:val="28"/>
                <w:szCs w:val="28"/>
                <w:lang w:val="vi-VN"/>
              </w:rPr>
            </w:pPr>
            <w:r w:rsidRPr="009C4DB8">
              <w:rPr>
                <w:rFonts w:ascii="Times New Roman" w:hAnsi="Times New Roman"/>
                <w:b/>
                <w:sz w:val="28"/>
                <w:szCs w:val="28"/>
                <w:lang w:val="vi-VN"/>
              </w:rPr>
              <w:t>Phạm Ngọc Nghị</w:t>
            </w:r>
          </w:p>
        </w:tc>
      </w:tr>
    </w:tbl>
    <w:p w:rsidR="001C0AA6" w:rsidRPr="002F51F1" w:rsidRDefault="002F51F1" w:rsidP="00B45728">
      <w:pPr>
        <w:pStyle w:val="NormalWeb"/>
        <w:spacing w:before="240" w:beforeAutospacing="0" w:after="0" w:afterAutospacing="0"/>
        <w:ind w:firstLine="720"/>
        <w:jc w:val="both"/>
        <w:rPr>
          <w:lang w:val="vi-VN"/>
        </w:rPr>
      </w:pPr>
      <w:r w:rsidRPr="002F51F1">
        <w:rPr>
          <w:sz w:val="28"/>
          <w:szCs w:val="28"/>
          <w:lang w:val="vi-VN"/>
        </w:rPr>
        <w:t xml:space="preserve">Trong quá trình tổ chức thực hiện nếu có khó khăn, vướng mắc, các Sở, ban, ngành và UBND </w:t>
      </w:r>
      <w:r w:rsidR="009918EB">
        <w:rPr>
          <w:sz w:val="28"/>
          <w:szCs w:val="28"/>
          <w:lang w:val="sv-SE"/>
        </w:rPr>
        <w:t>các huyện, thị xã, thành phố</w:t>
      </w:r>
      <w:r w:rsidR="00671283">
        <w:rPr>
          <w:sz w:val="28"/>
          <w:szCs w:val="28"/>
          <w:lang w:val="sv-SE"/>
        </w:rPr>
        <w:t>,</w:t>
      </w:r>
      <w:r w:rsidR="009918EB">
        <w:rPr>
          <w:sz w:val="28"/>
          <w:szCs w:val="28"/>
          <w:lang w:val="sv-SE"/>
        </w:rPr>
        <w:t xml:space="preserve"> </w:t>
      </w:r>
      <w:r w:rsidRPr="002F51F1">
        <w:rPr>
          <w:sz w:val="28"/>
          <w:szCs w:val="28"/>
          <w:lang w:val="vi-VN"/>
        </w:rPr>
        <w:t xml:space="preserve">phản ánh kịp thời về Sở Xây dựng để tổng hợp, báo cáo </w:t>
      </w:r>
      <w:r w:rsidR="00481450">
        <w:rPr>
          <w:sz w:val="28"/>
          <w:szCs w:val="28"/>
        </w:rPr>
        <w:t>Ủy ban nhân dân</w:t>
      </w:r>
      <w:r w:rsidRPr="002F51F1">
        <w:rPr>
          <w:sz w:val="28"/>
          <w:szCs w:val="28"/>
          <w:lang w:val="vi-VN"/>
        </w:rPr>
        <w:t xml:space="preserve"> tỉnh xem xét, sửa đổi, bổ sung Quy</w:t>
      </w:r>
      <w:r w:rsidR="004B2DA7" w:rsidRPr="004B2DA7">
        <w:rPr>
          <w:sz w:val="28"/>
          <w:szCs w:val="28"/>
          <w:lang w:val="vi-VN"/>
        </w:rPr>
        <w:t xml:space="preserve"> định </w:t>
      </w:r>
      <w:r w:rsidRPr="002F51F1">
        <w:rPr>
          <w:sz w:val="28"/>
          <w:szCs w:val="28"/>
          <w:lang w:val="vi-VN"/>
        </w:rPr>
        <w:t>cho phù hợp./.</w:t>
      </w:r>
    </w:p>
    <w:sectPr w:rsidR="001C0AA6" w:rsidRPr="002F51F1" w:rsidSect="00B45728">
      <w:footerReference w:type="even" r:id="rId9"/>
      <w:footerReference w:type="default" r:id="rId10"/>
      <w:pgSz w:w="11907" w:h="16840" w:code="9"/>
      <w:pgMar w:top="1021" w:right="794" w:bottom="454" w:left="1588" w:header="1021" w:footer="45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9D5" w:rsidRDefault="007A19D5">
      <w:r>
        <w:separator/>
      </w:r>
    </w:p>
  </w:endnote>
  <w:endnote w:type="continuationSeparator" w:id="1">
    <w:p w:rsidR="007A19D5" w:rsidRDefault="007A1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F2" w:rsidRDefault="008F149D" w:rsidP="00551B94">
    <w:pPr>
      <w:pStyle w:val="Footer"/>
      <w:framePr w:wrap="around" w:vAnchor="text" w:hAnchor="margin" w:xAlign="right" w:y="1"/>
      <w:rPr>
        <w:rStyle w:val="PageNumber"/>
      </w:rPr>
    </w:pPr>
    <w:r>
      <w:rPr>
        <w:rStyle w:val="PageNumber"/>
      </w:rPr>
      <w:fldChar w:fldCharType="begin"/>
    </w:r>
    <w:r w:rsidR="00E308F2">
      <w:rPr>
        <w:rStyle w:val="PageNumber"/>
      </w:rPr>
      <w:instrText xml:space="preserve">PAGE  </w:instrText>
    </w:r>
    <w:r>
      <w:rPr>
        <w:rStyle w:val="PageNumber"/>
      </w:rPr>
      <w:fldChar w:fldCharType="end"/>
    </w:r>
  </w:p>
  <w:p w:rsidR="00E308F2" w:rsidRDefault="00E308F2" w:rsidP="00551B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3902"/>
      <w:docPartObj>
        <w:docPartGallery w:val="Page Numbers (Bottom of Page)"/>
        <w:docPartUnique/>
      </w:docPartObj>
    </w:sdtPr>
    <w:sdtContent>
      <w:p w:rsidR="00E308F2" w:rsidRDefault="008F149D">
        <w:pPr>
          <w:pStyle w:val="Footer"/>
          <w:jc w:val="center"/>
        </w:pPr>
        <w:fldSimple w:instr=" PAGE   \* MERGEFORMAT ">
          <w:r w:rsidR="00AE2C02">
            <w:rPr>
              <w:noProof/>
            </w:rPr>
            <w:t>2</w:t>
          </w:r>
        </w:fldSimple>
      </w:p>
    </w:sdtContent>
  </w:sdt>
  <w:p w:rsidR="00E308F2" w:rsidRDefault="00E308F2" w:rsidP="0075783F">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9D5" w:rsidRDefault="007A19D5">
      <w:r>
        <w:separator/>
      </w:r>
    </w:p>
  </w:footnote>
  <w:footnote w:type="continuationSeparator" w:id="1">
    <w:p w:rsidR="007A19D5" w:rsidRDefault="007A1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B3D"/>
    <w:multiLevelType w:val="hybridMultilevel"/>
    <w:tmpl w:val="ECCA8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44F94"/>
    <w:multiLevelType w:val="hybridMultilevel"/>
    <w:tmpl w:val="F1BC6CA8"/>
    <w:lvl w:ilvl="0" w:tplc="45B6BB2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49A63A7B"/>
    <w:multiLevelType w:val="hybridMultilevel"/>
    <w:tmpl w:val="987C62A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
    <w:nsid w:val="652F0234"/>
    <w:multiLevelType w:val="hybridMultilevel"/>
    <w:tmpl w:val="DBAABACE"/>
    <w:lvl w:ilvl="0" w:tplc="86F6EE96">
      <w:start w:val="2"/>
      <w:numFmt w:val="decimal"/>
      <w:lvlText w:val="%1."/>
      <w:lvlJc w:val="left"/>
      <w:pPr>
        <w:ind w:left="720" w:hanging="360"/>
      </w:pPr>
      <w:rPr>
        <w:rFonts w:hint="default"/>
      </w:rPr>
    </w:lvl>
    <w:lvl w:ilvl="1" w:tplc="9808E8F6" w:tentative="1">
      <w:start w:val="1"/>
      <w:numFmt w:val="lowerLetter"/>
      <w:lvlText w:val="%2."/>
      <w:lvlJc w:val="left"/>
      <w:pPr>
        <w:ind w:left="1440" w:hanging="360"/>
      </w:pPr>
    </w:lvl>
    <w:lvl w:ilvl="2" w:tplc="DB68BFFC" w:tentative="1">
      <w:start w:val="1"/>
      <w:numFmt w:val="lowerRoman"/>
      <w:lvlText w:val="%3."/>
      <w:lvlJc w:val="right"/>
      <w:pPr>
        <w:ind w:left="2160" w:hanging="180"/>
      </w:pPr>
    </w:lvl>
    <w:lvl w:ilvl="3" w:tplc="AE545C64" w:tentative="1">
      <w:start w:val="1"/>
      <w:numFmt w:val="decimal"/>
      <w:lvlText w:val="%4."/>
      <w:lvlJc w:val="left"/>
      <w:pPr>
        <w:ind w:left="2880" w:hanging="360"/>
      </w:pPr>
    </w:lvl>
    <w:lvl w:ilvl="4" w:tplc="031A5D94" w:tentative="1">
      <w:start w:val="1"/>
      <w:numFmt w:val="lowerLetter"/>
      <w:lvlText w:val="%5."/>
      <w:lvlJc w:val="left"/>
      <w:pPr>
        <w:ind w:left="3600" w:hanging="360"/>
      </w:pPr>
    </w:lvl>
    <w:lvl w:ilvl="5" w:tplc="8A64A8F2" w:tentative="1">
      <w:start w:val="1"/>
      <w:numFmt w:val="lowerRoman"/>
      <w:lvlText w:val="%6."/>
      <w:lvlJc w:val="right"/>
      <w:pPr>
        <w:ind w:left="4320" w:hanging="180"/>
      </w:pPr>
    </w:lvl>
    <w:lvl w:ilvl="6" w:tplc="EAD82662" w:tentative="1">
      <w:start w:val="1"/>
      <w:numFmt w:val="decimal"/>
      <w:lvlText w:val="%7."/>
      <w:lvlJc w:val="left"/>
      <w:pPr>
        <w:ind w:left="5040" w:hanging="360"/>
      </w:pPr>
    </w:lvl>
    <w:lvl w:ilvl="7" w:tplc="F4B8BBDC" w:tentative="1">
      <w:start w:val="1"/>
      <w:numFmt w:val="lowerLetter"/>
      <w:lvlText w:val="%8."/>
      <w:lvlJc w:val="left"/>
      <w:pPr>
        <w:ind w:left="5760" w:hanging="360"/>
      </w:pPr>
    </w:lvl>
    <w:lvl w:ilvl="8" w:tplc="981E21FC" w:tentative="1">
      <w:start w:val="1"/>
      <w:numFmt w:val="lowerRoman"/>
      <w:lvlText w:val="%9."/>
      <w:lvlJc w:val="right"/>
      <w:pPr>
        <w:ind w:left="6480" w:hanging="180"/>
      </w:pPr>
    </w:lvl>
  </w:abstractNum>
  <w:abstractNum w:abstractNumId="4">
    <w:nsid w:val="70A657CE"/>
    <w:multiLevelType w:val="multilevel"/>
    <w:tmpl w:val="3176E956"/>
    <w:lvl w:ilvl="0">
      <w:start w:val="1"/>
      <w:numFmt w:val="bullet"/>
      <w:pStyle w:val="Muc-"/>
      <w:lvlText w:val="-"/>
      <w:lvlJc w:val="left"/>
      <w:pPr>
        <w:tabs>
          <w:tab w:val="num" w:pos="709"/>
        </w:tabs>
        <w:ind w:left="709" w:hanging="28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tabs>
          <w:tab w:val="num" w:pos="490"/>
        </w:tabs>
        <w:ind w:left="490" w:hanging="504"/>
      </w:pPr>
      <w:rPr>
        <w:rFonts w:hint="default"/>
      </w:rPr>
    </w:lvl>
    <w:lvl w:ilvl="2">
      <w:start w:val="1"/>
      <w:numFmt w:val="bullet"/>
      <w:lvlText w:val=""/>
      <w:lvlJc w:val="left"/>
      <w:pPr>
        <w:tabs>
          <w:tab w:val="num" w:pos="850"/>
        </w:tabs>
        <w:ind w:left="850" w:hanging="360"/>
      </w:pPr>
      <w:rPr>
        <w:rFonts w:ascii="Symbol" w:hAnsi="Symbol" w:hint="default"/>
        <w:color w:val="auto"/>
      </w:rPr>
    </w:lvl>
    <w:lvl w:ilvl="3">
      <w:start w:val="1"/>
      <w:numFmt w:val="bullet"/>
      <w:lvlText w:val="-"/>
      <w:lvlJc w:val="left"/>
      <w:pPr>
        <w:tabs>
          <w:tab w:val="num" w:pos="490"/>
        </w:tabs>
        <w:ind w:left="490" w:hanging="504"/>
      </w:pPr>
      <w:rPr>
        <w:rFonts w:ascii=".VnArial" w:hAnsi=".VnArial" w:hint="default"/>
        <w:b/>
        <w:i w:val="0"/>
        <w:sz w:val="28"/>
      </w:rPr>
    </w:lvl>
    <w:lvl w:ilvl="4">
      <w:start w:val="1"/>
      <w:numFmt w:val="lowerLetter"/>
      <w:lvlText w:val="(%5)"/>
      <w:lvlJc w:val="left"/>
      <w:pPr>
        <w:tabs>
          <w:tab w:val="num" w:pos="1786"/>
        </w:tabs>
        <w:ind w:left="1786" w:hanging="360"/>
      </w:pPr>
      <w:rPr>
        <w:rFonts w:hint="default"/>
      </w:rPr>
    </w:lvl>
    <w:lvl w:ilvl="5">
      <w:start w:val="1"/>
      <w:numFmt w:val="lowerRoman"/>
      <w:lvlText w:val="(%6)"/>
      <w:lvlJc w:val="left"/>
      <w:pPr>
        <w:tabs>
          <w:tab w:val="num" w:pos="2146"/>
        </w:tabs>
        <w:ind w:left="2146" w:hanging="360"/>
      </w:pPr>
      <w:rPr>
        <w:rFonts w:hint="default"/>
      </w:rPr>
    </w:lvl>
    <w:lvl w:ilvl="6">
      <w:start w:val="1"/>
      <w:numFmt w:val="decimal"/>
      <w:lvlText w:val="%7."/>
      <w:lvlJc w:val="left"/>
      <w:pPr>
        <w:tabs>
          <w:tab w:val="num" w:pos="2506"/>
        </w:tabs>
        <w:ind w:left="2506" w:hanging="360"/>
      </w:pPr>
      <w:rPr>
        <w:rFonts w:hint="default"/>
      </w:rPr>
    </w:lvl>
    <w:lvl w:ilvl="7">
      <w:start w:val="1"/>
      <w:numFmt w:val="lowerLetter"/>
      <w:lvlText w:val="%8."/>
      <w:lvlJc w:val="left"/>
      <w:pPr>
        <w:tabs>
          <w:tab w:val="num" w:pos="2866"/>
        </w:tabs>
        <w:ind w:left="2866" w:hanging="360"/>
      </w:pPr>
      <w:rPr>
        <w:rFonts w:hint="default"/>
      </w:rPr>
    </w:lvl>
    <w:lvl w:ilvl="8">
      <w:start w:val="1"/>
      <w:numFmt w:val="lowerRoman"/>
      <w:lvlText w:val="%9."/>
      <w:lvlJc w:val="left"/>
      <w:pPr>
        <w:tabs>
          <w:tab w:val="num" w:pos="3226"/>
        </w:tabs>
        <w:ind w:left="3226" w:hanging="360"/>
      </w:pPr>
      <w:rPr>
        <w:rFonts w:hint="default"/>
      </w:rPr>
    </w:lvl>
  </w:abstractNum>
  <w:abstractNum w:abstractNumId="5">
    <w:nsid w:val="76D4077B"/>
    <w:multiLevelType w:val="hybridMultilevel"/>
    <w:tmpl w:val="CA04755A"/>
    <w:lvl w:ilvl="0" w:tplc="0409000F">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
    <w:nsid w:val="7E5F5518"/>
    <w:multiLevelType w:val="hybridMultilevel"/>
    <w:tmpl w:val="6EC29DCC"/>
    <w:lvl w:ilvl="0" w:tplc="85D495C8">
      <w:start w:val="1"/>
      <w:numFmt w:val="bullet"/>
      <w:pStyle w:val="muc"/>
      <w:lvlText w:val="+"/>
      <w:lvlJc w:val="left"/>
      <w:pPr>
        <w:ind w:left="99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821A814E">
      <w:start w:val="1"/>
      <w:numFmt w:val="bullet"/>
      <w:lvlText w:val="o"/>
      <w:lvlJc w:val="left"/>
      <w:pPr>
        <w:ind w:left="2149" w:hanging="360"/>
      </w:pPr>
      <w:rPr>
        <w:rFonts w:ascii="Courier New" w:hAnsi="Courier New" w:cs="Courier New" w:hint="default"/>
      </w:rPr>
    </w:lvl>
    <w:lvl w:ilvl="2" w:tplc="31E0E73A" w:tentative="1">
      <w:start w:val="1"/>
      <w:numFmt w:val="bullet"/>
      <w:lvlText w:val=""/>
      <w:lvlJc w:val="left"/>
      <w:pPr>
        <w:ind w:left="2869" w:hanging="360"/>
      </w:pPr>
      <w:rPr>
        <w:rFonts w:ascii="Wingdings" w:hAnsi="Wingdings" w:hint="default"/>
      </w:rPr>
    </w:lvl>
    <w:lvl w:ilvl="3" w:tplc="1B8E5D8A" w:tentative="1">
      <w:start w:val="1"/>
      <w:numFmt w:val="bullet"/>
      <w:lvlText w:val=""/>
      <w:lvlJc w:val="left"/>
      <w:pPr>
        <w:ind w:left="3589" w:hanging="360"/>
      </w:pPr>
      <w:rPr>
        <w:rFonts w:ascii="Symbol" w:hAnsi="Symbol" w:hint="default"/>
      </w:rPr>
    </w:lvl>
    <w:lvl w:ilvl="4" w:tplc="DA22D734" w:tentative="1">
      <w:start w:val="1"/>
      <w:numFmt w:val="bullet"/>
      <w:lvlText w:val="o"/>
      <w:lvlJc w:val="left"/>
      <w:pPr>
        <w:ind w:left="4309" w:hanging="360"/>
      </w:pPr>
      <w:rPr>
        <w:rFonts w:ascii="Courier New" w:hAnsi="Courier New" w:cs="Courier New" w:hint="default"/>
      </w:rPr>
    </w:lvl>
    <w:lvl w:ilvl="5" w:tplc="8E6408B2" w:tentative="1">
      <w:start w:val="1"/>
      <w:numFmt w:val="bullet"/>
      <w:lvlText w:val=""/>
      <w:lvlJc w:val="left"/>
      <w:pPr>
        <w:ind w:left="5029" w:hanging="360"/>
      </w:pPr>
      <w:rPr>
        <w:rFonts w:ascii="Wingdings" w:hAnsi="Wingdings" w:hint="default"/>
      </w:rPr>
    </w:lvl>
    <w:lvl w:ilvl="6" w:tplc="D7A6A734" w:tentative="1">
      <w:start w:val="1"/>
      <w:numFmt w:val="bullet"/>
      <w:lvlText w:val=""/>
      <w:lvlJc w:val="left"/>
      <w:pPr>
        <w:ind w:left="5749" w:hanging="360"/>
      </w:pPr>
      <w:rPr>
        <w:rFonts w:ascii="Symbol" w:hAnsi="Symbol" w:hint="default"/>
      </w:rPr>
    </w:lvl>
    <w:lvl w:ilvl="7" w:tplc="DF8445D8" w:tentative="1">
      <w:start w:val="1"/>
      <w:numFmt w:val="bullet"/>
      <w:lvlText w:val="o"/>
      <w:lvlJc w:val="left"/>
      <w:pPr>
        <w:ind w:left="6469" w:hanging="360"/>
      </w:pPr>
      <w:rPr>
        <w:rFonts w:ascii="Courier New" w:hAnsi="Courier New" w:cs="Courier New" w:hint="default"/>
      </w:rPr>
    </w:lvl>
    <w:lvl w:ilvl="8" w:tplc="D59C591E" w:tentative="1">
      <w:start w:val="1"/>
      <w:numFmt w:val="bullet"/>
      <w:lvlText w:val=""/>
      <w:lvlJc w:val="left"/>
      <w:pPr>
        <w:ind w:left="7189" w:hanging="360"/>
      </w:pPr>
      <w:rPr>
        <w:rFonts w:ascii="Wingdings" w:hAnsi="Wingdings" w:hint="default"/>
      </w:rPr>
    </w:lvl>
  </w:abstractNum>
  <w:abstractNum w:abstractNumId="7">
    <w:nsid w:val="7E874483"/>
    <w:multiLevelType w:val="hybridMultilevel"/>
    <w:tmpl w:val="22E4FF1E"/>
    <w:lvl w:ilvl="0" w:tplc="E3107C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characterSpacingControl w:val="doNotCompress"/>
  <w:hdrShapeDefaults>
    <o:shapedefaults v:ext="edit" spidmax="175106"/>
  </w:hdrShapeDefaults>
  <w:footnotePr>
    <w:footnote w:id="0"/>
    <w:footnote w:id="1"/>
  </w:footnotePr>
  <w:endnotePr>
    <w:endnote w:id="0"/>
    <w:endnote w:id="1"/>
  </w:endnotePr>
  <w:compat/>
  <w:rsids>
    <w:rsidRoot w:val="00551B94"/>
    <w:rsid w:val="00000533"/>
    <w:rsid w:val="00000EC3"/>
    <w:rsid w:val="0000313F"/>
    <w:rsid w:val="00005338"/>
    <w:rsid w:val="000058B9"/>
    <w:rsid w:val="00010CB0"/>
    <w:rsid w:val="00011D39"/>
    <w:rsid w:val="000148F9"/>
    <w:rsid w:val="000162E4"/>
    <w:rsid w:val="00016639"/>
    <w:rsid w:val="000175A6"/>
    <w:rsid w:val="00017B76"/>
    <w:rsid w:val="00017C1D"/>
    <w:rsid w:val="00017E1F"/>
    <w:rsid w:val="00020345"/>
    <w:rsid w:val="00020A14"/>
    <w:rsid w:val="00020ADD"/>
    <w:rsid w:val="00021F1C"/>
    <w:rsid w:val="00022CBB"/>
    <w:rsid w:val="00022E3B"/>
    <w:rsid w:val="00024967"/>
    <w:rsid w:val="000259DE"/>
    <w:rsid w:val="00030C89"/>
    <w:rsid w:val="00033164"/>
    <w:rsid w:val="00043362"/>
    <w:rsid w:val="00044198"/>
    <w:rsid w:val="0004443D"/>
    <w:rsid w:val="000447FA"/>
    <w:rsid w:val="0004520F"/>
    <w:rsid w:val="0004635B"/>
    <w:rsid w:val="000466CD"/>
    <w:rsid w:val="00050166"/>
    <w:rsid w:val="00051515"/>
    <w:rsid w:val="0005151B"/>
    <w:rsid w:val="00051DBC"/>
    <w:rsid w:val="00051F81"/>
    <w:rsid w:val="000522CF"/>
    <w:rsid w:val="00052600"/>
    <w:rsid w:val="00053093"/>
    <w:rsid w:val="00053CF3"/>
    <w:rsid w:val="00053FBE"/>
    <w:rsid w:val="00054125"/>
    <w:rsid w:val="00055381"/>
    <w:rsid w:val="00055AFF"/>
    <w:rsid w:val="000564F4"/>
    <w:rsid w:val="00057C43"/>
    <w:rsid w:val="00057D2F"/>
    <w:rsid w:val="00062FF8"/>
    <w:rsid w:val="00064445"/>
    <w:rsid w:val="00065FE0"/>
    <w:rsid w:val="000676DC"/>
    <w:rsid w:val="00070023"/>
    <w:rsid w:val="00070375"/>
    <w:rsid w:val="0007378B"/>
    <w:rsid w:val="00075205"/>
    <w:rsid w:val="000835AF"/>
    <w:rsid w:val="00083EF5"/>
    <w:rsid w:val="00084F5A"/>
    <w:rsid w:val="00085446"/>
    <w:rsid w:val="000855BA"/>
    <w:rsid w:val="000878A3"/>
    <w:rsid w:val="00090948"/>
    <w:rsid w:val="00090C76"/>
    <w:rsid w:val="00092917"/>
    <w:rsid w:val="00092B0E"/>
    <w:rsid w:val="00093008"/>
    <w:rsid w:val="0009351E"/>
    <w:rsid w:val="00093D9C"/>
    <w:rsid w:val="0009528D"/>
    <w:rsid w:val="000975B9"/>
    <w:rsid w:val="00097DC3"/>
    <w:rsid w:val="000A0099"/>
    <w:rsid w:val="000A0F59"/>
    <w:rsid w:val="000A2A59"/>
    <w:rsid w:val="000A3259"/>
    <w:rsid w:val="000A5F7B"/>
    <w:rsid w:val="000A650C"/>
    <w:rsid w:val="000B152D"/>
    <w:rsid w:val="000B45D0"/>
    <w:rsid w:val="000B6DBE"/>
    <w:rsid w:val="000B74F5"/>
    <w:rsid w:val="000C0B54"/>
    <w:rsid w:val="000C17CE"/>
    <w:rsid w:val="000C1F98"/>
    <w:rsid w:val="000C3173"/>
    <w:rsid w:val="000C3D15"/>
    <w:rsid w:val="000C45CC"/>
    <w:rsid w:val="000C4F57"/>
    <w:rsid w:val="000C5119"/>
    <w:rsid w:val="000C55D2"/>
    <w:rsid w:val="000C611A"/>
    <w:rsid w:val="000C6A65"/>
    <w:rsid w:val="000C75C3"/>
    <w:rsid w:val="000C7CEE"/>
    <w:rsid w:val="000D1213"/>
    <w:rsid w:val="000D1661"/>
    <w:rsid w:val="000D1890"/>
    <w:rsid w:val="000D23B1"/>
    <w:rsid w:val="000D37F8"/>
    <w:rsid w:val="000D6D11"/>
    <w:rsid w:val="000D747C"/>
    <w:rsid w:val="000E1DD6"/>
    <w:rsid w:val="000E3680"/>
    <w:rsid w:val="000E7B06"/>
    <w:rsid w:val="000F231D"/>
    <w:rsid w:val="000F2BBC"/>
    <w:rsid w:val="000F63D1"/>
    <w:rsid w:val="000F6718"/>
    <w:rsid w:val="000F7DD9"/>
    <w:rsid w:val="0010102B"/>
    <w:rsid w:val="001014C4"/>
    <w:rsid w:val="00103C35"/>
    <w:rsid w:val="00104CAE"/>
    <w:rsid w:val="00104E7E"/>
    <w:rsid w:val="001054F2"/>
    <w:rsid w:val="001057C9"/>
    <w:rsid w:val="00105F31"/>
    <w:rsid w:val="00105FF2"/>
    <w:rsid w:val="00107BD1"/>
    <w:rsid w:val="00107D2C"/>
    <w:rsid w:val="00110633"/>
    <w:rsid w:val="00110817"/>
    <w:rsid w:val="00112AEB"/>
    <w:rsid w:val="00113FFE"/>
    <w:rsid w:val="00115734"/>
    <w:rsid w:val="00115AF1"/>
    <w:rsid w:val="00120D44"/>
    <w:rsid w:val="00121ACC"/>
    <w:rsid w:val="001226F1"/>
    <w:rsid w:val="00122E10"/>
    <w:rsid w:val="00122E81"/>
    <w:rsid w:val="00124340"/>
    <w:rsid w:val="0012601A"/>
    <w:rsid w:val="00130CC0"/>
    <w:rsid w:val="00132616"/>
    <w:rsid w:val="0013300E"/>
    <w:rsid w:val="00135502"/>
    <w:rsid w:val="0013629C"/>
    <w:rsid w:val="00137767"/>
    <w:rsid w:val="0014004B"/>
    <w:rsid w:val="00140E38"/>
    <w:rsid w:val="0014218B"/>
    <w:rsid w:val="00143BBB"/>
    <w:rsid w:val="0014451B"/>
    <w:rsid w:val="0014557C"/>
    <w:rsid w:val="00145A89"/>
    <w:rsid w:val="00151759"/>
    <w:rsid w:val="001519C1"/>
    <w:rsid w:val="001522B9"/>
    <w:rsid w:val="001529D5"/>
    <w:rsid w:val="001536E6"/>
    <w:rsid w:val="0015409E"/>
    <w:rsid w:val="00155F35"/>
    <w:rsid w:val="001562BE"/>
    <w:rsid w:val="0015634A"/>
    <w:rsid w:val="0015696E"/>
    <w:rsid w:val="00156E09"/>
    <w:rsid w:val="00160C59"/>
    <w:rsid w:val="00162804"/>
    <w:rsid w:val="00163CFD"/>
    <w:rsid w:val="001643B5"/>
    <w:rsid w:val="00165E61"/>
    <w:rsid w:val="00167389"/>
    <w:rsid w:val="00170E21"/>
    <w:rsid w:val="00171FEC"/>
    <w:rsid w:val="00172721"/>
    <w:rsid w:val="00172DAA"/>
    <w:rsid w:val="001744C2"/>
    <w:rsid w:val="00174B36"/>
    <w:rsid w:val="001756DC"/>
    <w:rsid w:val="0017720C"/>
    <w:rsid w:val="0017774B"/>
    <w:rsid w:val="001779F1"/>
    <w:rsid w:val="00181262"/>
    <w:rsid w:val="001817B2"/>
    <w:rsid w:val="00182650"/>
    <w:rsid w:val="00182BC2"/>
    <w:rsid w:val="00182F5F"/>
    <w:rsid w:val="0018330D"/>
    <w:rsid w:val="001851D7"/>
    <w:rsid w:val="00186690"/>
    <w:rsid w:val="00187C03"/>
    <w:rsid w:val="00190F88"/>
    <w:rsid w:val="0019223C"/>
    <w:rsid w:val="001929EB"/>
    <w:rsid w:val="001970B4"/>
    <w:rsid w:val="001A0604"/>
    <w:rsid w:val="001A0754"/>
    <w:rsid w:val="001A0EC4"/>
    <w:rsid w:val="001A492C"/>
    <w:rsid w:val="001A49E9"/>
    <w:rsid w:val="001A542B"/>
    <w:rsid w:val="001A5B68"/>
    <w:rsid w:val="001A73B3"/>
    <w:rsid w:val="001B03C1"/>
    <w:rsid w:val="001B093C"/>
    <w:rsid w:val="001B35AF"/>
    <w:rsid w:val="001B604C"/>
    <w:rsid w:val="001B67BE"/>
    <w:rsid w:val="001C0467"/>
    <w:rsid w:val="001C0AA6"/>
    <w:rsid w:val="001C1784"/>
    <w:rsid w:val="001C1B45"/>
    <w:rsid w:val="001C2B92"/>
    <w:rsid w:val="001C6957"/>
    <w:rsid w:val="001C7D18"/>
    <w:rsid w:val="001D2037"/>
    <w:rsid w:val="001D20D4"/>
    <w:rsid w:val="001D2EB9"/>
    <w:rsid w:val="001D3421"/>
    <w:rsid w:val="001D37CB"/>
    <w:rsid w:val="001D3C42"/>
    <w:rsid w:val="001D3DC7"/>
    <w:rsid w:val="001D3FCF"/>
    <w:rsid w:val="001D57A2"/>
    <w:rsid w:val="001D5967"/>
    <w:rsid w:val="001D62E7"/>
    <w:rsid w:val="001D79E7"/>
    <w:rsid w:val="001E1750"/>
    <w:rsid w:val="001E1B06"/>
    <w:rsid w:val="001E1B2A"/>
    <w:rsid w:val="001E2353"/>
    <w:rsid w:val="001E27FC"/>
    <w:rsid w:val="001E3B3B"/>
    <w:rsid w:val="001E40B5"/>
    <w:rsid w:val="001E4459"/>
    <w:rsid w:val="001E620F"/>
    <w:rsid w:val="001E7BE8"/>
    <w:rsid w:val="001E7C72"/>
    <w:rsid w:val="001F1096"/>
    <w:rsid w:val="001F1122"/>
    <w:rsid w:val="001F2528"/>
    <w:rsid w:val="001F556C"/>
    <w:rsid w:val="00202953"/>
    <w:rsid w:val="00202E45"/>
    <w:rsid w:val="0020757E"/>
    <w:rsid w:val="00211694"/>
    <w:rsid w:val="00213CBC"/>
    <w:rsid w:val="00220D56"/>
    <w:rsid w:val="00222846"/>
    <w:rsid w:val="00222D69"/>
    <w:rsid w:val="00223FBB"/>
    <w:rsid w:val="00224ACF"/>
    <w:rsid w:val="00224C43"/>
    <w:rsid w:val="002255FA"/>
    <w:rsid w:val="002270B4"/>
    <w:rsid w:val="00227BCD"/>
    <w:rsid w:val="00230477"/>
    <w:rsid w:val="00232F63"/>
    <w:rsid w:val="0023343B"/>
    <w:rsid w:val="00235C7C"/>
    <w:rsid w:val="0023661D"/>
    <w:rsid w:val="002379A4"/>
    <w:rsid w:val="00240166"/>
    <w:rsid w:val="00241217"/>
    <w:rsid w:val="00241EB4"/>
    <w:rsid w:val="002423AE"/>
    <w:rsid w:val="00245DD2"/>
    <w:rsid w:val="00246D03"/>
    <w:rsid w:val="00247959"/>
    <w:rsid w:val="00250B92"/>
    <w:rsid w:val="00250FF7"/>
    <w:rsid w:val="00251447"/>
    <w:rsid w:val="00254882"/>
    <w:rsid w:val="00255038"/>
    <w:rsid w:val="0025608B"/>
    <w:rsid w:val="0025701F"/>
    <w:rsid w:val="00257555"/>
    <w:rsid w:val="002601C1"/>
    <w:rsid w:val="00260F31"/>
    <w:rsid w:val="00261341"/>
    <w:rsid w:val="00261AD7"/>
    <w:rsid w:val="0026237D"/>
    <w:rsid w:val="0026275E"/>
    <w:rsid w:val="00262825"/>
    <w:rsid w:val="00265279"/>
    <w:rsid w:val="00265852"/>
    <w:rsid w:val="002671F4"/>
    <w:rsid w:val="00267D60"/>
    <w:rsid w:val="00273E64"/>
    <w:rsid w:val="00274D3D"/>
    <w:rsid w:val="00275693"/>
    <w:rsid w:val="00276686"/>
    <w:rsid w:val="002770D4"/>
    <w:rsid w:val="00280C0C"/>
    <w:rsid w:val="00282CA8"/>
    <w:rsid w:val="002837CE"/>
    <w:rsid w:val="00287BC3"/>
    <w:rsid w:val="0029048C"/>
    <w:rsid w:val="0029124A"/>
    <w:rsid w:val="002924EF"/>
    <w:rsid w:val="00294A29"/>
    <w:rsid w:val="002966C6"/>
    <w:rsid w:val="00297921"/>
    <w:rsid w:val="002A20BE"/>
    <w:rsid w:val="002A258A"/>
    <w:rsid w:val="002A3517"/>
    <w:rsid w:val="002A3C36"/>
    <w:rsid w:val="002A4E8D"/>
    <w:rsid w:val="002A6045"/>
    <w:rsid w:val="002A7604"/>
    <w:rsid w:val="002B0DE7"/>
    <w:rsid w:val="002B2CEA"/>
    <w:rsid w:val="002B3762"/>
    <w:rsid w:val="002B640B"/>
    <w:rsid w:val="002B657D"/>
    <w:rsid w:val="002B69BB"/>
    <w:rsid w:val="002B6A8F"/>
    <w:rsid w:val="002B7B7C"/>
    <w:rsid w:val="002B7BC3"/>
    <w:rsid w:val="002C0B8C"/>
    <w:rsid w:val="002C1FDD"/>
    <w:rsid w:val="002C5309"/>
    <w:rsid w:val="002C5C1D"/>
    <w:rsid w:val="002C6174"/>
    <w:rsid w:val="002C6927"/>
    <w:rsid w:val="002D0D8F"/>
    <w:rsid w:val="002D184F"/>
    <w:rsid w:val="002D1BC4"/>
    <w:rsid w:val="002D33F3"/>
    <w:rsid w:val="002D401B"/>
    <w:rsid w:val="002D64A9"/>
    <w:rsid w:val="002D64BB"/>
    <w:rsid w:val="002D69E3"/>
    <w:rsid w:val="002D6EB1"/>
    <w:rsid w:val="002E016D"/>
    <w:rsid w:val="002E1BFB"/>
    <w:rsid w:val="002E3952"/>
    <w:rsid w:val="002E4485"/>
    <w:rsid w:val="002E518D"/>
    <w:rsid w:val="002E7030"/>
    <w:rsid w:val="002F10B5"/>
    <w:rsid w:val="002F122B"/>
    <w:rsid w:val="002F2207"/>
    <w:rsid w:val="002F2C56"/>
    <w:rsid w:val="002F2D17"/>
    <w:rsid w:val="002F3478"/>
    <w:rsid w:val="002F3DDC"/>
    <w:rsid w:val="002F4685"/>
    <w:rsid w:val="002F4E00"/>
    <w:rsid w:val="002F51F1"/>
    <w:rsid w:val="002F7275"/>
    <w:rsid w:val="003000BD"/>
    <w:rsid w:val="00300B9D"/>
    <w:rsid w:val="00305E88"/>
    <w:rsid w:val="00306265"/>
    <w:rsid w:val="00307000"/>
    <w:rsid w:val="00307315"/>
    <w:rsid w:val="0031313F"/>
    <w:rsid w:val="0031316A"/>
    <w:rsid w:val="00317C39"/>
    <w:rsid w:val="00317F11"/>
    <w:rsid w:val="00320C49"/>
    <w:rsid w:val="00321BF1"/>
    <w:rsid w:val="00321C95"/>
    <w:rsid w:val="00322106"/>
    <w:rsid w:val="00323613"/>
    <w:rsid w:val="003237A5"/>
    <w:rsid w:val="003250CD"/>
    <w:rsid w:val="00327D98"/>
    <w:rsid w:val="00330A56"/>
    <w:rsid w:val="00331B64"/>
    <w:rsid w:val="0033480B"/>
    <w:rsid w:val="0033596C"/>
    <w:rsid w:val="003363DB"/>
    <w:rsid w:val="00336E61"/>
    <w:rsid w:val="0034060D"/>
    <w:rsid w:val="00340F52"/>
    <w:rsid w:val="003442BE"/>
    <w:rsid w:val="00344792"/>
    <w:rsid w:val="003448F7"/>
    <w:rsid w:val="00345C18"/>
    <w:rsid w:val="00347CBF"/>
    <w:rsid w:val="00347D78"/>
    <w:rsid w:val="00350561"/>
    <w:rsid w:val="003514C0"/>
    <w:rsid w:val="00352937"/>
    <w:rsid w:val="00352A6B"/>
    <w:rsid w:val="00353125"/>
    <w:rsid w:val="003532EA"/>
    <w:rsid w:val="0035417B"/>
    <w:rsid w:val="00356CF6"/>
    <w:rsid w:val="003602C8"/>
    <w:rsid w:val="00361E74"/>
    <w:rsid w:val="00362314"/>
    <w:rsid w:val="00363A84"/>
    <w:rsid w:val="00364069"/>
    <w:rsid w:val="0036408F"/>
    <w:rsid w:val="00364DB9"/>
    <w:rsid w:val="00365146"/>
    <w:rsid w:val="00367571"/>
    <w:rsid w:val="00370567"/>
    <w:rsid w:val="00370726"/>
    <w:rsid w:val="003721FE"/>
    <w:rsid w:val="00374870"/>
    <w:rsid w:val="0037573E"/>
    <w:rsid w:val="003770D5"/>
    <w:rsid w:val="0038130E"/>
    <w:rsid w:val="00381E64"/>
    <w:rsid w:val="00381E87"/>
    <w:rsid w:val="00382E9C"/>
    <w:rsid w:val="00383C78"/>
    <w:rsid w:val="0038516B"/>
    <w:rsid w:val="003856D5"/>
    <w:rsid w:val="00391659"/>
    <w:rsid w:val="00392015"/>
    <w:rsid w:val="00394767"/>
    <w:rsid w:val="00396041"/>
    <w:rsid w:val="00397658"/>
    <w:rsid w:val="00397CC7"/>
    <w:rsid w:val="003A026E"/>
    <w:rsid w:val="003A0E4B"/>
    <w:rsid w:val="003A141D"/>
    <w:rsid w:val="003A147D"/>
    <w:rsid w:val="003A1EF5"/>
    <w:rsid w:val="003A3E4A"/>
    <w:rsid w:val="003A3F06"/>
    <w:rsid w:val="003A4130"/>
    <w:rsid w:val="003A43EF"/>
    <w:rsid w:val="003A61D2"/>
    <w:rsid w:val="003A6D6A"/>
    <w:rsid w:val="003B0429"/>
    <w:rsid w:val="003B0F29"/>
    <w:rsid w:val="003B122B"/>
    <w:rsid w:val="003B1409"/>
    <w:rsid w:val="003B1C22"/>
    <w:rsid w:val="003B287A"/>
    <w:rsid w:val="003B563E"/>
    <w:rsid w:val="003B7095"/>
    <w:rsid w:val="003B7867"/>
    <w:rsid w:val="003B79D5"/>
    <w:rsid w:val="003B7F56"/>
    <w:rsid w:val="003C02A1"/>
    <w:rsid w:val="003C3797"/>
    <w:rsid w:val="003C3C3A"/>
    <w:rsid w:val="003C4CC9"/>
    <w:rsid w:val="003C68A0"/>
    <w:rsid w:val="003C6CA1"/>
    <w:rsid w:val="003C6E6E"/>
    <w:rsid w:val="003C7063"/>
    <w:rsid w:val="003C7C6F"/>
    <w:rsid w:val="003D04A0"/>
    <w:rsid w:val="003D1047"/>
    <w:rsid w:val="003D14C3"/>
    <w:rsid w:val="003D1B13"/>
    <w:rsid w:val="003D1D2A"/>
    <w:rsid w:val="003D2427"/>
    <w:rsid w:val="003D33FA"/>
    <w:rsid w:val="003D5E67"/>
    <w:rsid w:val="003D75FB"/>
    <w:rsid w:val="003E34E4"/>
    <w:rsid w:val="003E365A"/>
    <w:rsid w:val="003E38C5"/>
    <w:rsid w:val="003E4553"/>
    <w:rsid w:val="003E4555"/>
    <w:rsid w:val="003E4F52"/>
    <w:rsid w:val="003E59D8"/>
    <w:rsid w:val="003F027F"/>
    <w:rsid w:val="003F0668"/>
    <w:rsid w:val="003F0C5F"/>
    <w:rsid w:val="003F2212"/>
    <w:rsid w:val="003F34E2"/>
    <w:rsid w:val="003F5EC5"/>
    <w:rsid w:val="003F6643"/>
    <w:rsid w:val="003F68A8"/>
    <w:rsid w:val="00400FB2"/>
    <w:rsid w:val="00401D90"/>
    <w:rsid w:val="004020D5"/>
    <w:rsid w:val="00402E84"/>
    <w:rsid w:val="00404227"/>
    <w:rsid w:val="00404A65"/>
    <w:rsid w:val="00405180"/>
    <w:rsid w:val="00406DAF"/>
    <w:rsid w:val="00407F65"/>
    <w:rsid w:val="0041127D"/>
    <w:rsid w:val="00411E7D"/>
    <w:rsid w:val="00412BA3"/>
    <w:rsid w:val="00416550"/>
    <w:rsid w:val="00417569"/>
    <w:rsid w:val="00417A40"/>
    <w:rsid w:val="00420D1E"/>
    <w:rsid w:val="00421B23"/>
    <w:rsid w:val="00421EF6"/>
    <w:rsid w:val="00422FB7"/>
    <w:rsid w:val="00425DE4"/>
    <w:rsid w:val="004263C2"/>
    <w:rsid w:val="00426456"/>
    <w:rsid w:val="004264AF"/>
    <w:rsid w:val="00430018"/>
    <w:rsid w:val="00431278"/>
    <w:rsid w:val="004347BA"/>
    <w:rsid w:val="00434A1F"/>
    <w:rsid w:val="0043518F"/>
    <w:rsid w:val="00435B70"/>
    <w:rsid w:val="0043767E"/>
    <w:rsid w:val="004431C6"/>
    <w:rsid w:val="0044354B"/>
    <w:rsid w:val="00443EE0"/>
    <w:rsid w:val="00451FAA"/>
    <w:rsid w:val="00453C63"/>
    <w:rsid w:val="004542C9"/>
    <w:rsid w:val="00454344"/>
    <w:rsid w:val="00454F4F"/>
    <w:rsid w:val="004558A7"/>
    <w:rsid w:val="004565B3"/>
    <w:rsid w:val="00456BCD"/>
    <w:rsid w:val="00456CDC"/>
    <w:rsid w:val="004578D5"/>
    <w:rsid w:val="00457F21"/>
    <w:rsid w:val="00460027"/>
    <w:rsid w:val="00460DEF"/>
    <w:rsid w:val="00460F2C"/>
    <w:rsid w:val="00462748"/>
    <w:rsid w:val="0046469E"/>
    <w:rsid w:val="00465DD1"/>
    <w:rsid w:val="004661E9"/>
    <w:rsid w:val="00471390"/>
    <w:rsid w:val="00471E08"/>
    <w:rsid w:val="00473F4B"/>
    <w:rsid w:val="00477613"/>
    <w:rsid w:val="00481450"/>
    <w:rsid w:val="004830D4"/>
    <w:rsid w:val="00483A3B"/>
    <w:rsid w:val="00484FB6"/>
    <w:rsid w:val="004873E7"/>
    <w:rsid w:val="00492B3F"/>
    <w:rsid w:val="004A02C6"/>
    <w:rsid w:val="004A0867"/>
    <w:rsid w:val="004A0DFF"/>
    <w:rsid w:val="004A17F8"/>
    <w:rsid w:val="004A3335"/>
    <w:rsid w:val="004A3DE1"/>
    <w:rsid w:val="004A3EA1"/>
    <w:rsid w:val="004A5487"/>
    <w:rsid w:val="004B03CB"/>
    <w:rsid w:val="004B2DA7"/>
    <w:rsid w:val="004B4926"/>
    <w:rsid w:val="004B6623"/>
    <w:rsid w:val="004B6675"/>
    <w:rsid w:val="004B72CF"/>
    <w:rsid w:val="004C0708"/>
    <w:rsid w:val="004C2F3C"/>
    <w:rsid w:val="004C3C13"/>
    <w:rsid w:val="004C45AB"/>
    <w:rsid w:val="004C4939"/>
    <w:rsid w:val="004C5A59"/>
    <w:rsid w:val="004C6E72"/>
    <w:rsid w:val="004D17A4"/>
    <w:rsid w:val="004D1A09"/>
    <w:rsid w:val="004D6729"/>
    <w:rsid w:val="004D76A5"/>
    <w:rsid w:val="004D7763"/>
    <w:rsid w:val="004E3F0A"/>
    <w:rsid w:val="004E40C3"/>
    <w:rsid w:val="004E620A"/>
    <w:rsid w:val="004E7078"/>
    <w:rsid w:val="004E7E52"/>
    <w:rsid w:val="004F0446"/>
    <w:rsid w:val="004F2FCB"/>
    <w:rsid w:val="004F4F75"/>
    <w:rsid w:val="004F78BA"/>
    <w:rsid w:val="00502D28"/>
    <w:rsid w:val="005049E3"/>
    <w:rsid w:val="005059D8"/>
    <w:rsid w:val="00505A1F"/>
    <w:rsid w:val="00506E1D"/>
    <w:rsid w:val="00506F98"/>
    <w:rsid w:val="00507DA7"/>
    <w:rsid w:val="00507EA5"/>
    <w:rsid w:val="00510C5C"/>
    <w:rsid w:val="00511885"/>
    <w:rsid w:val="00512EB6"/>
    <w:rsid w:val="005133D6"/>
    <w:rsid w:val="00514978"/>
    <w:rsid w:val="005174DB"/>
    <w:rsid w:val="00522834"/>
    <w:rsid w:val="00524514"/>
    <w:rsid w:val="005252C6"/>
    <w:rsid w:val="00526A34"/>
    <w:rsid w:val="00530CD5"/>
    <w:rsid w:val="00531A1D"/>
    <w:rsid w:val="00531F0E"/>
    <w:rsid w:val="00532080"/>
    <w:rsid w:val="005334F6"/>
    <w:rsid w:val="005339CE"/>
    <w:rsid w:val="00534641"/>
    <w:rsid w:val="005346AC"/>
    <w:rsid w:val="0053667D"/>
    <w:rsid w:val="00536DC0"/>
    <w:rsid w:val="00537A23"/>
    <w:rsid w:val="005412AB"/>
    <w:rsid w:val="00541534"/>
    <w:rsid w:val="00541A5E"/>
    <w:rsid w:val="00544525"/>
    <w:rsid w:val="0054455D"/>
    <w:rsid w:val="00544AE4"/>
    <w:rsid w:val="005473F7"/>
    <w:rsid w:val="005503B3"/>
    <w:rsid w:val="00550AF6"/>
    <w:rsid w:val="005513FB"/>
    <w:rsid w:val="00551B94"/>
    <w:rsid w:val="0055336B"/>
    <w:rsid w:val="00557911"/>
    <w:rsid w:val="00561AA0"/>
    <w:rsid w:val="00561AE0"/>
    <w:rsid w:val="0056206E"/>
    <w:rsid w:val="00562354"/>
    <w:rsid w:val="00562A9B"/>
    <w:rsid w:val="0056346F"/>
    <w:rsid w:val="00564942"/>
    <w:rsid w:val="0056525E"/>
    <w:rsid w:val="005664B6"/>
    <w:rsid w:val="0056656B"/>
    <w:rsid w:val="0056738B"/>
    <w:rsid w:val="00567B17"/>
    <w:rsid w:val="00567EF0"/>
    <w:rsid w:val="00570C09"/>
    <w:rsid w:val="00571351"/>
    <w:rsid w:val="0057213B"/>
    <w:rsid w:val="00572DDE"/>
    <w:rsid w:val="00574AC5"/>
    <w:rsid w:val="00576251"/>
    <w:rsid w:val="005818AD"/>
    <w:rsid w:val="00583B34"/>
    <w:rsid w:val="00584E9D"/>
    <w:rsid w:val="00585784"/>
    <w:rsid w:val="00586010"/>
    <w:rsid w:val="00587A6F"/>
    <w:rsid w:val="00587D28"/>
    <w:rsid w:val="00587FDF"/>
    <w:rsid w:val="00590D82"/>
    <w:rsid w:val="00591445"/>
    <w:rsid w:val="00591AE8"/>
    <w:rsid w:val="00593103"/>
    <w:rsid w:val="00593364"/>
    <w:rsid w:val="005944F9"/>
    <w:rsid w:val="00596C50"/>
    <w:rsid w:val="005972A8"/>
    <w:rsid w:val="005A2FEB"/>
    <w:rsid w:val="005A58EA"/>
    <w:rsid w:val="005A6D17"/>
    <w:rsid w:val="005A7413"/>
    <w:rsid w:val="005B0F3C"/>
    <w:rsid w:val="005B1567"/>
    <w:rsid w:val="005B30D9"/>
    <w:rsid w:val="005B41E1"/>
    <w:rsid w:val="005B4551"/>
    <w:rsid w:val="005B7A4E"/>
    <w:rsid w:val="005B7DB3"/>
    <w:rsid w:val="005C1AAC"/>
    <w:rsid w:val="005C2793"/>
    <w:rsid w:val="005C3EBA"/>
    <w:rsid w:val="005C3F94"/>
    <w:rsid w:val="005C5C93"/>
    <w:rsid w:val="005C7B52"/>
    <w:rsid w:val="005C7FA2"/>
    <w:rsid w:val="005D04FE"/>
    <w:rsid w:val="005D3B61"/>
    <w:rsid w:val="005D5F8D"/>
    <w:rsid w:val="005D6ACC"/>
    <w:rsid w:val="005D70B4"/>
    <w:rsid w:val="005D77C1"/>
    <w:rsid w:val="005D78A4"/>
    <w:rsid w:val="005D7906"/>
    <w:rsid w:val="005E08FB"/>
    <w:rsid w:val="005E1C9A"/>
    <w:rsid w:val="005E228F"/>
    <w:rsid w:val="005E4036"/>
    <w:rsid w:val="005E5662"/>
    <w:rsid w:val="005E707A"/>
    <w:rsid w:val="005F0DE7"/>
    <w:rsid w:val="005F40A9"/>
    <w:rsid w:val="005F5B5C"/>
    <w:rsid w:val="005F6210"/>
    <w:rsid w:val="00601D96"/>
    <w:rsid w:val="0060248F"/>
    <w:rsid w:val="00604C86"/>
    <w:rsid w:val="00607CBF"/>
    <w:rsid w:val="00607F60"/>
    <w:rsid w:val="00611E9B"/>
    <w:rsid w:val="006129CF"/>
    <w:rsid w:val="00613F9C"/>
    <w:rsid w:val="0061410A"/>
    <w:rsid w:val="006143CF"/>
    <w:rsid w:val="006144D3"/>
    <w:rsid w:val="00614A53"/>
    <w:rsid w:val="00614B8B"/>
    <w:rsid w:val="00615229"/>
    <w:rsid w:val="006172C7"/>
    <w:rsid w:val="006203B3"/>
    <w:rsid w:val="006249DE"/>
    <w:rsid w:val="00625BA2"/>
    <w:rsid w:val="00627990"/>
    <w:rsid w:val="006314AD"/>
    <w:rsid w:val="006316D0"/>
    <w:rsid w:val="0063233F"/>
    <w:rsid w:val="0063380F"/>
    <w:rsid w:val="00634751"/>
    <w:rsid w:val="006352C0"/>
    <w:rsid w:val="0063687D"/>
    <w:rsid w:val="00637670"/>
    <w:rsid w:val="00640A2B"/>
    <w:rsid w:val="00641324"/>
    <w:rsid w:val="00641B8F"/>
    <w:rsid w:val="00641BFB"/>
    <w:rsid w:val="00642AE0"/>
    <w:rsid w:val="00642AF8"/>
    <w:rsid w:val="00644056"/>
    <w:rsid w:val="006456E6"/>
    <w:rsid w:val="006460C1"/>
    <w:rsid w:val="00650F81"/>
    <w:rsid w:val="00651028"/>
    <w:rsid w:val="006533C2"/>
    <w:rsid w:val="00653DB5"/>
    <w:rsid w:val="00655FEB"/>
    <w:rsid w:val="0065687D"/>
    <w:rsid w:val="006616BA"/>
    <w:rsid w:val="00663004"/>
    <w:rsid w:val="0066457C"/>
    <w:rsid w:val="00665A93"/>
    <w:rsid w:val="00665CB9"/>
    <w:rsid w:val="0066679F"/>
    <w:rsid w:val="00671283"/>
    <w:rsid w:val="00671285"/>
    <w:rsid w:val="00671331"/>
    <w:rsid w:val="00674805"/>
    <w:rsid w:val="0067591D"/>
    <w:rsid w:val="00675DF0"/>
    <w:rsid w:val="0068023E"/>
    <w:rsid w:val="00682149"/>
    <w:rsid w:val="0068243C"/>
    <w:rsid w:val="00682559"/>
    <w:rsid w:val="006829A5"/>
    <w:rsid w:val="00682E34"/>
    <w:rsid w:val="0068684E"/>
    <w:rsid w:val="0069121F"/>
    <w:rsid w:val="006926F4"/>
    <w:rsid w:val="006929EE"/>
    <w:rsid w:val="006934F2"/>
    <w:rsid w:val="00694073"/>
    <w:rsid w:val="00694563"/>
    <w:rsid w:val="00694EA7"/>
    <w:rsid w:val="006A0B93"/>
    <w:rsid w:val="006A35B0"/>
    <w:rsid w:val="006A391C"/>
    <w:rsid w:val="006A5104"/>
    <w:rsid w:val="006A63A6"/>
    <w:rsid w:val="006A6467"/>
    <w:rsid w:val="006B0878"/>
    <w:rsid w:val="006B14F7"/>
    <w:rsid w:val="006B3DFC"/>
    <w:rsid w:val="006B71B9"/>
    <w:rsid w:val="006C2F85"/>
    <w:rsid w:val="006C3540"/>
    <w:rsid w:val="006C4ACF"/>
    <w:rsid w:val="006C6E82"/>
    <w:rsid w:val="006C74C6"/>
    <w:rsid w:val="006D4EA4"/>
    <w:rsid w:val="006D63AE"/>
    <w:rsid w:val="006D6796"/>
    <w:rsid w:val="006E1F2E"/>
    <w:rsid w:val="006E2009"/>
    <w:rsid w:val="006E4540"/>
    <w:rsid w:val="006E4F27"/>
    <w:rsid w:val="006E5B73"/>
    <w:rsid w:val="006E6493"/>
    <w:rsid w:val="006E6EE7"/>
    <w:rsid w:val="006E7341"/>
    <w:rsid w:val="006F012B"/>
    <w:rsid w:val="006F05CB"/>
    <w:rsid w:val="006F15A0"/>
    <w:rsid w:val="006F276A"/>
    <w:rsid w:val="006F2A89"/>
    <w:rsid w:val="006F5280"/>
    <w:rsid w:val="006F66BD"/>
    <w:rsid w:val="006F763B"/>
    <w:rsid w:val="0070076F"/>
    <w:rsid w:val="00703B47"/>
    <w:rsid w:val="00706528"/>
    <w:rsid w:val="0070700D"/>
    <w:rsid w:val="007108EE"/>
    <w:rsid w:val="00713534"/>
    <w:rsid w:val="007154C3"/>
    <w:rsid w:val="007201D0"/>
    <w:rsid w:val="007204EF"/>
    <w:rsid w:val="00720831"/>
    <w:rsid w:val="0072112E"/>
    <w:rsid w:val="007212DB"/>
    <w:rsid w:val="00722F74"/>
    <w:rsid w:val="00725A42"/>
    <w:rsid w:val="00725D50"/>
    <w:rsid w:val="00727D0F"/>
    <w:rsid w:val="007303C8"/>
    <w:rsid w:val="007305A1"/>
    <w:rsid w:val="0073066C"/>
    <w:rsid w:val="00730784"/>
    <w:rsid w:val="00731AD6"/>
    <w:rsid w:val="00731B04"/>
    <w:rsid w:val="00731E8F"/>
    <w:rsid w:val="007328F9"/>
    <w:rsid w:val="00733AAD"/>
    <w:rsid w:val="00735D0A"/>
    <w:rsid w:val="00736FD3"/>
    <w:rsid w:val="00737564"/>
    <w:rsid w:val="00737A48"/>
    <w:rsid w:val="00741760"/>
    <w:rsid w:val="00741979"/>
    <w:rsid w:val="00742819"/>
    <w:rsid w:val="00743151"/>
    <w:rsid w:val="00744B23"/>
    <w:rsid w:val="007452B1"/>
    <w:rsid w:val="007460EF"/>
    <w:rsid w:val="00746369"/>
    <w:rsid w:val="00746658"/>
    <w:rsid w:val="007479B7"/>
    <w:rsid w:val="007479EE"/>
    <w:rsid w:val="00747D9F"/>
    <w:rsid w:val="00750797"/>
    <w:rsid w:val="00754980"/>
    <w:rsid w:val="0075726E"/>
    <w:rsid w:val="007574D3"/>
    <w:rsid w:val="00757664"/>
    <w:rsid w:val="0075783F"/>
    <w:rsid w:val="00761360"/>
    <w:rsid w:val="00763022"/>
    <w:rsid w:val="007632E8"/>
    <w:rsid w:val="007636C0"/>
    <w:rsid w:val="007640FC"/>
    <w:rsid w:val="007648C9"/>
    <w:rsid w:val="0076636A"/>
    <w:rsid w:val="00771E98"/>
    <w:rsid w:val="00773A4E"/>
    <w:rsid w:val="00773C33"/>
    <w:rsid w:val="00776332"/>
    <w:rsid w:val="00782389"/>
    <w:rsid w:val="00782DAA"/>
    <w:rsid w:val="00787E99"/>
    <w:rsid w:val="0079113D"/>
    <w:rsid w:val="007913EE"/>
    <w:rsid w:val="007918F2"/>
    <w:rsid w:val="00793E71"/>
    <w:rsid w:val="00794826"/>
    <w:rsid w:val="007952DA"/>
    <w:rsid w:val="0079791B"/>
    <w:rsid w:val="00797CFA"/>
    <w:rsid w:val="007A015B"/>
    <w:rsid w:val="007A15F9"/>
    <w:rsid w:val="007A19D5"/>
    <w:rsid w:val="007A19F9"/>
    <w:rsid w:val="007A2F1F"/>
    <w:rsid w:val="007A3455"/>
    <w:rsid w:val="007A36BE"/>
    <w:rsid w:val="007A4423"/>
    <w:rsid w:val="007A57EE"/>
    <w:rsid w:val="007A5838"/>
    <w:rsid w:val="007A6878"/>
    <w:rsid w:val="007B05D7"/>
    <w:rsid w:val="007B2082"/>
    <w:rsid w:val="007B2431"/>
    <w:rsid w:val="007B5143"/>
    <w:rsid w:val="007B5B9D"/>
    <w:rsid w:val="007B5FD4"/>
    <w:rsid w:val="007B610C"/>
    <w:rsid w:val="007B645B"/>
    <w:rsid w:val="007B6692"/>
    <w:rsid w:val="007B685C"/>
    <w:rsid w:val="007B6BC4"/>
    <w:rsid w:val="007B74A0"/>
    <w:rsid w:val="007B77D9"/>
    <w:rsid w:val="007C14F6"/>
    <w:rsid w:val="007C2DD8"/>
    <w:rsid w:val="007C303A"/>
    <w:rsid w:val="007C3EBF"/>
    <w:rsid w:val="007C4F40"/>
    <w:rsid w:val="007C5F29"/>
    <w:rsid w:val="007C7367"/>
    <w:rsid w:val="007D05EC"/>
    <w:rsid w:val="007D0D0B"/>
    <w:rsid w:val="007D1EF7"/>
    <w:rsid w:val="007D3D9F"/>
    <w:rsid w:val="007D4511"/>
    <w:rsid w:val="007D4535"/>
    <w:rsid w:val="007D5CD7"/>
    <w:rsid w:val="007E00BE"/>
    <w:rsid w:val="007E0508"/>
    <w:rsid w:val="007E0B29"/>
    <w:rsid w:val="007F0044"/>
    <w:rsid w:val="007F069E"/>
    <w:rsid w:val="007F18F5"/>
    <w:rsid w:val="007F1F16"/>
    <w:rsid w:val="007F2995"/>
    <w:rsid w:val="007F5C4B"/>
    <w:rsid w:val="007F6634"/>
    <w:rsid w:val="007F75AA"/>
    <w:rsid w:val="00801EC0"/>
    <w:rsid w:val="0080214E"/>
    <w:rsid w:val="00803FA3"/>
    <w:rsid w:val="008047E2"/>
    <w:rsid w:val="00806420"/>
    <w:rsid w:val="00807213"/>
    <w:rsid w:val="0081016B"/>
    <w:rsid w:val="00811C0C"/>
    <w:rsid w:val="008126B6"/>
    <w:rsid w:val="00812B48"/>
    <w:rsid w:val="00812F0A"/>
    <w:rsid w:val="00813330"/>
    <w:rsid w:val="00813A25"/>
    <w:rsid w:val="008152CB"/>
    <w:rsid w:val="008154E5"/>
    <w:rsid w:val="00815D92"/>
    <w:rsid w:val="00817888"/>
    <w:rsid w:val="008216FB"/>
    <w:rsid w:val="00823C9A"/>
    <w:rsid w:val="008241D2"/>
    <w:rsid w:val="00824D2D"/>
    <w:rsid w:val="008323E8"/>
    <w:rsid w:val="00832446"/>
    <w:rsid w:val="00832D68"/>
    <w:rsid w:val="008346AE"/>
    <w:rsid w:val="00835692"/>
    <w:rsid w:val="00835EEA"/>
    <w:rsid w:val="00836AC2"/>
    <w:rsid w:val="008453BC"/>
    <w:rsid w:val="00846017"/>
    <w:rsid w:val="00847133"/>
    <w:rsid w:val="00847B51"/>
    <w:rsid w:val="0085011E"/>
    <w:rsid w:val="00850B53"/>
    <w:rsid w:val="00851D46"/>
    <w:rsid w:val="008545E1"/>
    <w:rsid w:val="00855202"/>
    <w:rsid w:val="00856EE3"/>
    <w:rsid w:val="008575A3"/>
    <w:rsid w:val="00857C44"/>
    <w:rsid w:val="008610A1"/>
    <w:rsid w:val="00861483"/>
    <w:rsid w:val="00862ADD"/>
    <w:rsid w:val="00863486"/>
    <w:rsid w:val="00864929"/>
    <w:rsid w:val="00864E85"/>
    <w:rsid w:val="00865E1A"/>
    <w:rsid w:val="00867F33"/>
    <w:rsid w:val="008705A6"/>
    <w:rsid w:val="00870D75"/>
    <w:rsid w:val="00872070"/>
    <w:rsid w:val="008741E9"/>
    <w:rsid w:val="008748A4"/>
    <w:rsid w:val="00875700"/>
    <w:rsid w:val="00876104"/>
    <w:rsid w:val="008764A4"/>
    <w:rsid w:val="008765C6"/>
    <w:rsid w:val="00876994"/>
    <w:rsid w:val="008804C0"/>
    <w:rsid w:val="0088073E"/>
    <w:rsid w:val="00880D46"/>
    <w:rsid w:val="00881105"/>
    <w:rsid w:val="008812B3"/>
    <w:rsid w:val="00882485"/>
    <w:rsid w:val="008824AA"/>
    <w:rsid w:val="008832E8"/>
    <w:rsid w:val="008843F9"/>
    <w:rsid w:val="00890585"/>
    <w:rsid w:val="008909F4"/>
    <w:rsid w:val="00892459"/>
    <w:rsid w:val="008949B0"/>
    <w:rsid w:val="00894A13"/>
    <w:rsid w:val="00896B58"/>
    <w:rsid w:val="00897148"/>
    <w:rsid w:val="00897973"/>
    <w:rsid w:val="00897A7C"/>
    <w:rsid w:val="00897B5C"/>
    <w:rsid w:val="008A03CA"/>
    <w:rsid w:val="008A04AD"/>
    <w:rsid w:val="008A2832"/>
    <w:rsid w:val="008A3603"/>
    <w:rsid w:val="008A54ED"/>
    <w:rsid w:val="008A6A1D"/>
    <w:rsid w:val="008B0F28"/>
    <w:rsid w:val="008B0F47"/>
    <w:rsid w:val="008B16CB"/>
    <w:rsid w:val="008B1777"/>
    <w:rsid w:val="008B2EFA"/>
    <w:rsid w:val="008B2F6C"/>
    <w:rsid w:val="008B2FBA"/>
    <w:rsid w:val="008B31F7"/>
    <w:rsid w:val="008B3983"/>
    <w:rsid w:val="008B3DCC"/>
    <w:rsid w:val="008B45C8"/>
    <w:rsid w:val="008B45F4"/>
    <w:rsid w:val="008B4728"/>
    <w:rsid w:val="008B6198"/>
    <w:rsid w:val="008B6789"/>
    <w:rsid w:val="008B6E08"/>
    <w:rsid w:val="008B740F"/>
    <w:rsid w:val="008C15C3"/>
    <w:rsid w:val="008C19D2"/>
    <w:rsid w:val="008C3091"/>
    <w:rsid w:val="008C32C3"/>
    <w:rsid w:val="008C38C9"/>
    <w:rsid w:val="008C4D7C"/>
    <w:rsid w:val="008C5478"/>
    <w:rsid w:val="008C5A92"/>
    <w:rsid w:val="008C6159"/>
    <w:rsid w:val="008C7083"/>
    <w:rsid w:val="008D0E1E"/>
    <w:rsid w:val="008D1852"/>
    <w:rsid w:val="008D1F27"/>
    <w:rsid w:val="008D37E6"/>
    <w:rsid w:val="008D4763"/>
    <w:rsid w:val="008D4A6F"/>
    <w:rsid w:val="008D6A10"/>
    <w:rsid w:val="008D7A52"/>
    <w:rsid w:val="008E0FCA"/>
    <w:rsid w:val="008E2212"/>
    <w:rsid w:val="008E24B5"/>
    <w:rsid w:val="008E4029"/>
    <w:rsid w:val="008E45DC"/>
    <w:rsid w:val="008E6584"/>
    <w:rsid w:val="008E7BEF"/>
    <w:rsid w:val="008F0A1C"/>
    <w:rsid w:val="008F11F5"/>
    <w:rsid w:val="008F1489"/>
    <w:rsid w:val="008F149D"/>
    <w:rsid w:val="008F25C5"/>
    <w:rsid w:val="008F2697"/>
    <w:rsid w:val="008F45EB"/>
    <w:rsid w:val="008F4E80"/>
    <w:rsid w:val="008F6E90"/>
    <w:rsid w:val="008F7AE3"/>
    <w:rsid w:val="008F7CB6"/>
    <w:rsid w:val="00900195"/>
    <w:rsid w:val="00901978"/>
    <w:rsid w:val="00902710"/>
    <w:rsid w:val="00904973"/>
    <w:rsid w:val="00905B61"/>
    <w:rsid w:val="00905B92"/>
    <w:rsid w:val="009074C1"/>
    <w:rsid w:val="00907865"/>
    <w:rsid w:val="00910153"/>
    <w:rsid w:val="009104D5"/>
    <w:rsid w:val="00910948"/>
    <w:rsid w:val="009119FB"/>
    <w:rsid w:val="00912D89"/>
    <w:rsid w:val="00912FE4"/>
    <w:rsid w:val="00915568"/>
    <w:rsid w:val="00916A45"/>
    <w:rsid w:val="00917867"/>
    <w:rsid w:val="00920CBB"/>
    <w:rsid w:val="00921221"/>
    <w:rsid w:val="009221D2"/>
    <w:rsid w:val="00923CB3"/>
    <w:rsid w:val="0092504C"/>
    <w:rsid w:val="00925F98"/>
    <w:rsid w:val="00926189"/>
    <w:rsid w:val="009270DE"/>
    <w:rsid w:val="00927D6A"/>
    <w:rsid w:val="00930403"/>
    <w:rsid w:val="0093379F"/>
    <w:rsid w:val="009349DC"/>
    <w:rsid w:val="00937D12"/>
    <w:rsid w:val="00937D28"/>
    <w:rsid w:val="00943126"/>
    <w:rsid w:val="00943580"/>
    <w:rsid w:val="00943663"/>
    <w:rsid w:val="009438AA"/>
    <w:rsid w:val="009446FB"/>
    <w:rsid w:val="009448DD"/>
    <w:rsid w:val="0094619A"/>
    <w:rsid w:val="009462EB"/>
    <w:rsid w:val="009516F4"/>
    <w:rsid w:val="00952942"/>
    <w:rsid w:val="009536BB"/>
    <w:rsid w:val="009539F9"/>
    <w:rsid w:val="00954156"/>
    <w:rsid w:val="009546C8"/>
    <w:rsid w:val="0095486C"/>
    <w:rsid w:val="009550AD"/>
    <w:rsid w:val="00955DE4"/>
    <w:rsid w:val="0096136C"/>
    <w:rsid w:val="00961642"/>
    <w:rsid w:val="0096332E"/>
    <w:rsid w:val="00965C93"/>
    <w:rsid w:val="009671B7"/>
    <w:rsid w:val="009675E2"/>
    <w:rsid w:val="00970073"/>
    <w:rsid w:val="009707D1"/>
    <w:rsid w:val="0097470B"/>
    <w:rsid w:val="00975962"/>
    <w:rsid w:val="00976699"/>
    <w:rsid w:val="009805AC"/>
    <w:rsid w:val="0098189B"/>
    <w:rsid w:val="00981E70"/>
    <w:rsid w:val="00982E24"/>
    <w:rsid w:val="0098343D"/>
    <w:rsid w:val="00983AED"/>
    <w:rsid w:val="009843B9"/>
    <w:rsid w:val="009852FF"/>
    <w:rsid w:val="009856B9"/>
    <w:rsid w:val="00985913"/>
    <w:rsid w:val="0098603E"/>
    <w:rsid w:val="00986E08"/>
    <w:rsid w:val="00987ECC"/>
    <w:rsid w:val="00991188"/>
    <w:rsid w:val="009918EB"/>
    <w:rsid w:val="00992750"/>
    <w:rsid w:val="0099309A"/>
    <w:rsid w:val="009938B0"/>
    <w:rsid w:val="00997019"/>
    <w:rsid w:val="009A12AE"/>
    <w:rsid w:val="009A1640"/>
    <w:rsid w:val="009A1B2C"/>
    <w:rsid w:val="009A21A1"/>
    <w:rsid w:val="009A2939"/>
    <w:rsid w:val="009A36F9"/>
    <w:rsid w:val="009A4B8F"/>
    <w:rsid w:val="009B0059"/>
    <w:rsid w:val="009B119F"/>
    <w:rsid w:val="009B14EF"/>
    <w:rsid w:val="009B1E56"/>
    <w:rsid w:val="009B30BD"/>
    <w:rsid w:val="009B3170"/>
    <w:rsid w:val="009B36F7"/>
    <w:rsid w:val="009B5FA2"/>
    <w:rsid w:val="009B6D47"/>
    <w:rsid w:val="009C101B"/>
    <w:rsid w:val="009C1F8E"/>
    <w:rsid w:val="009C24D0"/>
    <w:rsid w:val="009C2AAC"/>
    <w:rsid w:val="009C2BC4"/>
    <w:rsid w:val="009C4C14"/>
    <w:rsid w:val="009C4DB8"/>
    <w:rsid w:val="009C54ED"/>
    <w:rsid w:val="009C67F3"/>
    <w:rsid w:val="009C781D"/>
    <w:rsid w:val="009D1725"/>
    <w:rsid w:val="009D33FD"/>
    <w:rsid w:val="009D346C"/>
    <w:rsid w:val="009D4078"/>
    <w:rsid w:val="009D4393"/>
    <w:rsid w:val="009D75E3"/>
    <w:rsid w:val="009E1CD1"/>
    <w:rsid w:val="009E5274"/>
    <w:rsid w:val="009E591C"/>
    <w:rsid w:val="009E6D65"/>
    <w:rsid w:val="009E6FBD"/>
    <w:rsid w:val="009F146D"/>
    <w:rsid w:val="009F1D97"/>
    <w:rsid w:val="009F29E3"/>
    <w:rsid w:val="009F3484"/>
    <w:rsid w:val="009F47C6"/>
    <w:rsid w:val="009F5F20"/>
    <w:rsid w:val="009F7214"/>
    <w:rsid w:val="009F7696"/>
    <w:rsid w:val="00A00510"/>
    <w:rsid w:val="00A00685"/>
    <w:rsid w:val="00A017FA"/>
    <w:rsid w:val="00A03201"/>
    <w:rsid w:val="00A03206"/>
    <w:rsid w:val="00A03441"/>
    <w:rsid w:val="00A05690"/>
    <w:rsid w:val="00A05D4B"/>
    <w:rsid w:val="00A0699E"/>
    <w:rsid w:val="00A06CD2"/>
    <w:rsid w:val="00A1131C"/>
    <w:rsid w:val="00A1209E"/>
    <w:rsid w:val="00A12B3A"/>
    <w:rsid w:val="00A151A3"/>
    <w:rsid w:val="00A1625A"/>
    <w:rsid w:val="00A167A6"/>
    <w:rsid w:val="00A173E2"/>
    <w:rsid w:val="00A20A7B"/>
    <w:rsid w:val="00A21048"/>
    <w:rsid w:val="00A21378"/>
    <w:rsid w:val="00A24880"/>
    <w:rsid w:val="00A24BF7"/>
    <w:rsid w:val="00A25D7D"/>
    <w:rsid w:val="00A30B4F"/>
    <w:rsid w:val="00A314E4"/>
    <w:rsid w:val="00A337A6"/>
    <w:rsid w:val="00A34195"/>
    <w:rsid w:val="00A36FE2"/>
    <w:rsid w:val="00A37133"/>
    <w:rsid w:val="00A421CD"/>
    <w:rsid w:val="00A44854"/>
    <w:rsid w:val="00A44907"/>
    <w:rsid w:val="00A45429"/>
    <w:rsid w:val="00A45956"/>
    <w:rsid w:val="00A461C0"/>
    <w:rsid w:val="00A46C26"/>
    <w:rsid w:val="00A502A0"/>
    <w:rsid w:val="00A50819"/>
    <w:rsid w:val="00A51292"/>
    <w:rsid w:val="00A51D55"/>
    <w:rsid w:val="00A53576"/>
    <w:rsid w:val="00A54325"/>
    <w:rsid w:val="00A56EA4"/>
    <w:rsid w:val="00A574A7"/>
    <w:rsid w:val="00A60F78"/>
    <w:rsid w:val="00A61098"/>
    <w:rsid w:val="00A61912"/>
    <w:rsid w:val="00A61F57"/>
    <w:rsid w:val="00A624C2"/>
    <w:rsid w:val="00A6333A"/>
    <w:rsid w:val="00A63590"/>
    <w:rsid w:val="00A63DAE"/>
    <w:rsid w:val="00A654BF"/>
    <w:rsid w:val="00A667E1"/>
    <w:rsid w:val="00A7345A"/>
    <w:rsid w:val="00A73774"/>
    <w:rsid w:val="00A7497C"/>
    <w:rsid w:val="00A75F15"/>
    <w:rsid w:val="00A7611B"/>
    <w:rsid w:val="00A80632"/>
    <w:rsid w:val="00A80EA5"/>
    <w:rsid w:val="00A82961"/>
    <w:rsid w:val="00A839EA"/>
    <w:rsid w:val="00A87808"/>
    <w:rsid w:val="00A9050A"/>
    <w:rsid w:val="00A921A5"/>
    <w:rsid w:val="00A92873"/>
    <w:rsid w:val="00A94162"/>
    <w:rsid w:val="00A96A77"/>
    <w:rsid w:val="00AA2B2A"/>
    <w:rsid w:val="00AA3371"/>
    <w:rsid w:val="00AA5AEB"/>
    <w:rsid w:val="00AA74D5"/>
    <w:rsid w:val="00AB0134"/>
    <w:rsid w:val="00AB1182"/>
    <w:rsid w:val="00AB225F"/>
    <w:rsid w:val="00AB3A68"/>
    <w:rsid w:val="00AB3CFC"/>
    <w:rsid w:val="00AB40DD"/>
    <w:rsid w:val="00AB43C5"/>
    <w:rsid w:val="00AB4787"/>
    <w:rsid w:val="00AB6C43"/>
    <w:rsid w:val="00AB6E45"/>
    <w:rsid w:val="00AC0EA8"/>
    <w:rsid w:val="00AC157E"/>
    <w:rsid w:val="00AC1DBF"/>
    <w:rsid w:val="00AC2604"/>
    <w:rsid w:val="00AC4F61"/>
    <w:rsid w:val="00AC5DDF"/>
    <w:rsid w:val="00AD0173"/>
    <w:rsid w:val="00AD12BC"/>
    <w:rsid w:val="00AD4F48"/>
    <w:rsid w:val="00AD519A"/>
    <w:rsid w:val="00AD52EC"/>
    <w:rsid w:val="00AD53B2"/>
    <w:rsid w:val="00AD6307"/>
    <w:rsid w:val="00AD6602"/>
    <w:rsid w:val="00AE0D86"/>
    <w:rsid w:val="00AE17D2"/>
    <w:rsid w:val="00AE2C02"/>
    <w:rsid w:val="00AE3F65"/>
    <w:rsid w:val="00AE4822"/>
    <w:rsid w:val="00AE6725"/>
    <w:rsid w:val="00AE6A05"/>
    <w:rsid w:val="00AE7096"/>
    <w:rsid w:val="00AF061A"/>
    <w:rsid w:val="00AF23EB"/>
    <w:rsid w:val="00AF3377"/>
    <w:rsid w:val="00AF376F"/>
    <w:rsid w:val="00AF44BE"/>
    <w:rsid w:val="00AF71DA"/>
    <w:rsid w:val="00B03B49"/>
    <w:rsid w:val="00B044C2"/>
    <w:rsid w:val="00B04EF2"/>
    <w:rsid w:val="00B064D1"/>
    <w:rsid w:val="00B12441"/>
    <w:rsid w:val="00B12F35"/>
    <w:rsid w:val="00B1478B"/>
    <w:rsid w:val="00B17194"/>
    <w:rsid w:val="00B174F6"/>
    <w:rsid w:val="00B200A6"/>
    <w:rsid w:val="00B22BDE"/>
    <w:rsid w:val="00B22C60"/>
    <w:rsid w:val="00B234A8"/>
    <w:rsid w:val="00B24C3E"/>
    <w:rsid w:val="00B25037"/>
    <w:rsid w:val="00B2526F"/>
    <w:rsid w:val="00B27C91"/>
    <w:rsid w:val="00B3167A"/>
    <w:rsid w:val="00B335EB"/>
    <w:rsid w:val="00B33A35"/>
    <w:rsid w:val="00B34DB3"/>
    <w:rsid w:val="00B352D5"/>
    <w:rsid w:val="00B36729"/>
    <w:rsid w:val="00B37A33"/>
    <w:rsid w:val="00B37D8E"/>
    <w:rsid w:val="00B41386"/>
    <w:rsid w:val="00B41A05"/>
    <w:rsid w:val="00B43835"/>
    <w:rsid w:val="00B444FB"/>
    <w:rsid w:val="00B45728"/>
    <w:rsid w:val="00B51BB2"/>
    <w:rsid w:val="00B5229E"/>
    <w:rsid w:val="00B52E53"/>
    <w:rsid w:val="00B5308F"/>
    <w:rsid w:val="00B555F1"/>
    <w:rsid w:val="00B5591C"/>
    <w:rsid w:val="00B606E9"/>
    <w:rsid w:val="00B60F12"/>
    <w:rsid w:val="00B60FA5"/>
    <w:rsid w:val="00B61B6D"/>
    <w:rsid w:val="00B626EC"/>
    <w:rsid w:val="00B63F67"/>
    <w:rsid w:val="00B65A42"/>
    <w:rsid w:val="00B668B1"/>
    <w:rsid w:val="00B671B0"/>
    <w:rsid w:val="00B67B54"/>
    <w:rsid w:val="00B71AE2"/>
    <w:rsid w:val="00B733F1"/>
    <w:rsid w:val="00B7387A"/>
    <w:rsid w:val="00B747A8"/>
    <w:rsid w:val="00B764D6"/>
    <w:rsid w:val="00B76545"/>
    <w:rsid w:val="00B774D7"/>
    <w:rsid w:val="00B8091F"/>
    <w:rsid w:val="00B82679"/>
    <w:rsid w:val="00B828E5"/>
    <w:rsid w:val="00B8314E"/>
    <w:rsid w:val="00B85206"/>
    <w:rsid w:val="00B852BA"/>
    <w:rsid w:val="00B85DC9"/>
    <w:rsid w:val="00B86B01"/>
    <w:rsid w:val="00B904B7"/>
    <w:rsid w:val="00B90C90"/>
    <w:rsid w:val="00B947CA"/>
    <w:rsid w:val="00B976EC"/>
    <w:rsid w:val="00BA2440"/>
    <w:rsid w:val="00BA392E"/>
    <w:rsid w:val="00BA3A91"/>
    <w:rsid w:val="00BA3EE6"/>
    <w:rsid w:val="00BB09F5"/>
    <w:rsid w:val="00BB1616"/>
    <w:rsid w:val="00BB3604"/>
    <w:rsid w:val="00BB691C"/>
    <w:rsid w:val="00BB72CA"/>
    <w:rsid w:val="00BB75E8"/>
    <w:rsid w:val="00BC1468"/>
    <w:rsid w:val="00BC1B1C"/>
    <w:rsid w:val="00BC209D"/>
    <w:rsid w:val="00BC2C9C"/>
    <w:rsid w:val="00BC4704"/>
    <w:rsid w:val="00BC5AC3"/>
    <w:rsid w:val="00BC5D8D"/>
    <w:rsid w:val="00BC60C6"/>
    <w:rsid w:val="00BC796B"/>
    <w:rsid w:val="00BD080B"/>
    <w:rsid w:val="00BD10C7"/>
    <w:rsid w:val="00BD35E7"/>
    <w:rsid w:val="00BD3E62"/>
    <w:rsid w:val="00BD44E6"/>
    <w:rsid w:val="00BD796F"/>
    <w:rsid w:val="00BD7C05"/>
    <w:rsid w:val="00BE0428"/>
    <w:rsid w:val="00BE1261"/>
    <w:rsid w:val="00BE1EB8"/>
    <w:rsid w:val="00BE6790"/>
    <w:rsid w:val="00BE7365"/>
    <w:rsid w:val="00BF0A05"/>
    <w:rsid w:val="00BF0F35"/>
    <w:rsid w:val="00BF27F4"/>
    <w:rsid w:val="00BF559C"/>
    <w:rsid w:val="00BF59D4"/>
    <w:rsid w:val="00BF6A94"/>
    <w:rsid w:val="00BF6D7E"/>
    <w:rsid w:val="00C007D9"/>
    <w:rsid w:val="00C01C87"/>
    <w:rsid w:val="00C02D20"/>
    <w:rsid w:val="00C030A3"/>
    <w:rsid w:val="00C03DB0"/>
    <w:rsid w:val="00C040AD"/>
    <w:rsid w:val="00C04A9F"/>
    <w:rsid w:val="00C04F57"/>
    <w:rsid w:val="00C06BD9"/>
    <w:rsid w:val="00C07E2C"/>
    <w:rsid w:val="00C07FD8"/>
    <w:rsid w:val="00C10191"/>
    <w:rsid w:val="00C10961"/>
    <w:rsid w:val="00C11FDF"/>
    <w:rsid w:val="00C1243F"/>
    <w:rsid w:val="00C15107"/>
    <w:rsid w:val="00C17935"/>
    <w:rsid w:val="00C17D39"/>
    <w:rsid w:val="00C2091B"/>
    <w:rsid w:val="00C213A5"/>
    <w:rsid w:val="00C21637"/>
    <w:rsid w:val="00C228D9"/>
    <w:rsid w:val="00C257CA"/>
    <w:rsid w:val="00C27B49"/>
    <w:rsid w:val="00C31362"/>
    <w:rsid w:val="00C31E92"/>
    <w:rsid w:val="00C322B3"/>
    <w:rsid w:val="00C3387F"/>
    <w:rsid w:val="00C341AE"/>
    <w:rsid w:val="00C34B1F"/>
    <w:rsid w:val="00C34DC1"/>
    <w:rsid w:val="00C36DFB"/>
    <w:rsid w:val="00C36E5C"/>
    <w:rsid w:val="00C3754F"/>
    <w:rsid w:val="00C40A92"/>
    <w:rsid w:val="00C41A03"/>
    <w:rsid w:val="00C41A86"/>
    <w:rsid w:val="00C424CE"/>
    <w:rsid w:val="00C43A8C"/>
    <w:rsid w:val="00C44081"/>
    <w:rsid w:val="00C450C9"/>
    <w:rsid w:val="00C473AA"/>
    <w:rsid w:val="00C5011B"/>
    <w:rsid w:val="00C5054E"/>
    <w:rsid w:val="00C50E79"/>
    <w:rsid w:val="00C52159"/>
    <w:rsid w:val="00C54508"/>
    <w:rsid w:val="00C62387"/>
    <w:rsid w:val="00C6257D"/>
    <w:rsid w:val="00C639F2"/>
    <w:rsid w:val="00C648B4"/>
    <w:rsid w:val="00C64970"/>
    <w:rsid w:val="00C649A9"/>
    <w:rsid w:val="00C64B63"/>
    <w:rsid w:val="00C66258"/>
    <w:rsid w:val="00C67B34"/>
    <w:rsid w:val="00C703E9"/>
    <w:rsid w:val="00C71191"/>
    <w:rsid w:val="00C718C6"/>
    <w:rsid w:val="00C7223C"/>
    <w:rsid w:val="00C73F8C"/>
    <w:rsid w:val="00C76066"/>
    <w:rsid w:val="00C7632E"/>
    <w:rsid w:val="00C77DE0"/>
    <w:rsid w:val="00C83A12"/>
    <w:rsid w:val="00C856F8"/>
    <w:rsid w:val="00C9007A"/>
    <w:rsid w:val="00C908DE"/>
    <w:rsid w:val="00C910DC"/>
    <w:rsid w:val="00C91473"/>
    <w:rsid w:val="00C915D8"/>
    <w:rsid w:val="00C92263"/>
    <w:rsid w:val="00C92836"/>
    <w:rsid w:val="00C9343A"/>
    <w:rsid w:val="00C93B32"/>
    <w:rsid w:val="00C94101"/>
    <w:rsid w:val="00C94388"/>
    <w:rsid w:val="00C973D4"/>
    <w:rsid w:val="00CA07E3"/>
    <w:rsid w:val="00CA0E1D"/>
    <w:rsid w:val="00CA2184"/>
    <w:rsid w:val="00CA279C"/>
    <w:rsid w:val="00CA295C"/>
    <w:rsid w:val="00CA2976"/>
    <w:rsid w:val="00CA2D32"/>
    <w:rsid w:val="00CB024C"/>
    <w:rsid w:val="00CB0AEA"/>
    <w:rsid w:val="00CB23EB"/>
    <w:rsid w:val="00CB2D0D"/>
    <w:rsid w:val="00CB3513"/>
    <w:rsid w:val="00CB41DA"/>
    <w:rsid w:val="00CB51D9"/>
    <w:rsid w:val="00CC2022"/>
    <w:rsid w:val="00CC214D"/>
    <w:rsid w:val="00CC3519"/>
    <w:rsid w:val="00CC373A"/>
    <w:rsid w:val="00CC4CB4"/>
    <w:rsid w:val="00CC50EA"/>
    <w:rsid w:val="00CC6F62"/>
    <w:rsid w:val="00CD043F"/>
    <w:rsid w:val="00CD104A"/>
    <w:rsid w:val="00CD154C"/>
    <w:rsid w:val="00CD28B9"/>
    <w:rsid w:val="00CD2B2A"/>
    <w:rsid w:val="00CD3B9B"/>
    <w:rsid w:val="00CD4780"/>
    <w:rsid w:val="00CD5B40"/>
    <w:rsid w:val="00CD67D8"/>
    <w:rsid w:val="00CD685B"/>
    <w:rsid w:val="00CE0135"/>
    <w:rsid w:val="00CE22F0"/>
    <w:rsid w:val="00CE437E"/>
    <w:rsid w:val="00CE71CF"/>
    <w:rsid w:val="00CF177A"/>
    <w:rsid w:val="00CF1BDE"/>
    <w:rsid w:val="00CF3414"/>
    <w:rsid w:val="00CF3703"/>
    <w:rsid w:val="00CF3933"/>
    <w:rsid w:val="00CF4220"/>
    <w:rsid w:val="00CF4235"/>
    <w:rsid w:val="00CF4B00"/>
    <w:rsid w:val="00CF5507"/>
    <w:rsid w:val="00CF65FD"/>
    <w:rsid w:val="00CF68BF"/>
    <w:rsid w:val="00CF6C4D"/>
    <w:rsid w:val="00D004E6"/>
    <w:rsid w:val="00D00DC6"/>
    <w:rsid w:val="00D015F7"/>
    <w:rsid w:val="00D06567"/>
    <w:rsid w:val="00D101EE"/>
    <w:rsid w:val="00D102CA"/>
    <w:rsid w:val="00D10570"/>
    <w:rsid w:val="00D120D7"/>
    <w:rsid w:val="00D12224"/>
    <w:rsid w:val="00D12A21"/>
    <w:rsid w:val="00D13F17"/>
    <w:rsid w:val="00D1441D"/>
    <w:rsid w:val="00D14D5D"/>
    <w:rsid w:val="00D15788"/>
    <w:rsid w:val="00D15F7E"/>
    <w:rsid w:val="00D174B4"/>
    <w:rsid w:val="00D2001D"/>
    <w:rsid w:val="00D20361"/>
    <w:rsid w:val="00D2166B"/>
    <w:rsid w:val="00D23137"/>
    <w:rsid w:val="00D23E02"/>
    <w:rsid w:val="00D2750C"/>
    <w:rsid w:val="00D27AB3"/>
    <w:rsid w:val="00D3268B"/>
    <w:rsid w:val="00D32BB8"/>
    <w:rsid w:val="00D331FA"/>
    <w:rsid w:val="00D3472D"/>
    <w:rsid w:val="00D34750"/>
    <w:rsid w:val="00D34CB3"/>
    <w:rsid w:val="00D350A5"/>
    <w:rsid w:val="00D35C80"/>
    <w:rsid w:val="00D36DA2"/>
    <w:rsid w:val="00D36E3F"/>
    <w:rsid w:val="00D40F70"/>
    <w:rsid w:val="00D41B84"/>
    <w:rsid w:val="00D41CE7"/>
    <w:rsid w:val="00D435D7"/>
    <w:rsid w:val="00D43F2A"/>
    <w:rsid w:val="00D44528"/>
    <w:rsid w:val="00D45EA7"/>
    <w:rsid w:val="00D50061"/>
    <w:rsid w:val="00D50B47"/>
    <w:rsid w:val="00D512E3"/>
    <w:rsid w:val="00D53B95"/>
    <w:rsid w:val="00D547BD"/>
    <w:rsid w:val="00D54800"/>
    <w:rsid w:val="00D54E7B"/>
    <w:rsid w:val="00D5717F"/>
    <w:rsid w:val="00D575D7"/>
    <w:rsid w:val="00D619BB"/>
    <w:rsid w:val="00D63032"/>
    <w:rsid w:val="00D63555"/>
    <w:rsid w:val="00D641C8"/>
    <w:rsid w:val="00D644B9"/>
    <w:rsid w:val="00D64B63"/>
    <w:rsid w:val="00D65B14"/>
    <w:rsid w:val="00D65D2C"/>
    <w:rsid w:val="00D71C66"/>
    <w:rsid w:val="00D73080"/>
    <w:rsid w:val="00D732D9"/>
    <w:rsid w:val="00D735A8"/>
    <w:rsid w:val="00D74547"/>
    <w:rsid w:val="00D74AA4"/>
    <w:rsid w:val="00D753A3"/>
    <w:rsid w:val="00D7781E"/>
    <w:rsid w:val="00D80877"/>
    <w:rsid w:val="00D83ECA"/>
    <w:rsid w:val="00D8583B"/>
    <w:rsid w:val="00D860C4"/>
    <w:rsid w:val="00D8708D"/>
    <w:rsid w:val="00D87F7D"/>
    <w:rsid w:val="00D929D5"/>
    <w:rsid w:val="00D94C42"/>
    <w:rsid w:val="00D94F04"/>
    <w:rsid w:val="00D969C7"/>
    <w:rsid w:val="00DA0151"/>
    <w:rsid w:val="00DA1372"/>
    <w:rsid w:val="00DA1C8B"/>
    <w:rsid w:val="00DA1D2A"/>
    <w:rsid w:val="00DA30F2"/>
    <w:rsid w:val="00DA41AE"/>
    <w:rsid w:val="00DA4B19"/>
    <w:rsid w:val="00DA50E7"/>
    <w:rsid w:val="00DA5DEB"/>
    <w:rsid w:val="00DA6472"/>
    <w:rsid w:val="00DA6834"/>
    <w:rsid w:val="00DA7704"/>
    <w:rsid w:val="00DA7EBF"/>
    <w:rsid w:val="00DB2D33"/>
    <w:rsid w:val="00DB54E0"/>
    <w:rsid w:val="00DB5A39"/>
    <w:rsid w:val="00DB5BCD"/>
    <w:rsid w:val="00DB5E40"/>
    <w:rsid w:val="00DC08CA"/>
    <w:rsid w:val="00DC4CF8"/>
    <w:rsid w:val="00DC50DB"/>
    <w:rsid w:val="00DC6274"/>
    <w:rsid w:val="00DC67F8"/>
    <w:rsid w:val="00DC69EB"/>
    <w:rsid w:val="00DC736F"/>
    <w:rsid w:val="00DD05A6"/>
    <w:rsid w:val="00DD0FE8"/>
    <w:rsid w:val="00DD2717"/>
    <w:rsid w:val="00DD289B"/>
    <w:rsid w:val="00DD2D3B"/>
    <w:rsid w:val="00DD3478"/>
    <w:rsid w:val="00DD3565"/>
    <w:rsid w:val="00DD3761"/>
    <w:rsid w:val="00DD3EC4"/>
    <w:rsid w:val="00DD3ECE"/>
    <w:rsid w:val="00DD512B"/>
    <w:rsid w:val="00DD5BCC"/>
    <w:rsid w:val="00DD60B0"/>
    <w:rsid w:val="00DD6C1D"/>
    <w:rsid w:val="00DD751A"/>
    <w:rsid w:val="00DD764A"/>
    <w:rsid w:val="00DE0843"/>
    <w:rsid w:val="00DE1582"/>
    <w:rsid w:val="00DE32DB"/>
    <w:rsid w:val="00DE33F8"/>
    <w:rsid w:val="00DE35D6"/>
    <w:rsid w:val="00DE3D2B"/>
    <w:rsid w:val="00DE4639"/>
    <w:rsid w:val="00DE4E39"/>
    <w:rsid w:val="00DE61D6"/>
    <w:rsid w:val="00DE79F4"/>
    <w:rsid w:val="00DF08CA"/>
    <w:rsid w:val="00DF12ED"/>
    <w:rsid w:val="00DF3F39"/>
    <w:rsid w:val="00DF4425"/>
    <w:rsid w:val="00DF48FE"/>
    <w:rsid w:val="00DF577E"/>
    <w:rsid w:val="00DF6757"/>
    <w:rsid w:val="00E02A5C"/>
    <w:rsid w:val="00E05006"/>
    <w:rsid w:val="00E051C4"/>
    <w:rsid w:val="00E05B3F"/>
    <w:rsid w:val="00E05D5E"/>
    <w:rsid w:val="00E07698"/>
    <w:rsid w:val="00E07D11"/>
    <w:rsid w:val="00E101E7"/>
    <w:rsid w:val="00E10543"/>
    <w:rsid w:val="00E12029"/>
    <w:rsid w:val="00E12721"/>
    <w:rsid w:val="00E13B23"/>
    <w:rsid w:val="00E149AC"/>
    <w:rsid w:val="00E14C86"/>
    <w:rsid w:val="00E163F7"/>
    <w:rsid w:val="00E16EC1"/>
    <w:rsid w:val="00E17809"/>
    <w:rsid w:val="00E17FF0"/>
    <w:rsid w:val="00E226EA"/>
    <w:rsid w:val="00E269A3"/>
    <w:rsid w:val="00E26ACC"/>
    <w:rsid w:val="00E27EDD"/>
    <w:rsid w:val="00E30544"/>
    <w:rsid w:val="00E308F2"/>
    <w:rsid w:val="00E30B30"/>
    <w:rsid w:val="00E338B4"/>
    <w:rsid w:val="00E34C21"/>
    <w:rsid w:val="00E40338"/>
    <w:rsid w:val="00E41CCC"/>
    <w:rsid w:val="00E4271C"/>
    <w:rsid w:val="00E43AAB"/>
    <w:rsid w:val="00E4445D"/>
    <w:rsid w:val="00E448D7"/>
    <w:rsid w:val="00E44C2E"/>
    <w:rsid w:val="00E4674E"/>
    <w:rsid w:val="00E505CF"/>
    <w:rsid w:val="00E51F52"/>
    <w:rsid w:val="00E525D7"/>
    <w:rsid w:val="00E5281C"/>
    <w:rsid w:val="00E52BCC"/>
    <w:rsid w:val="00E5424F"/>
    <w:rsid w:val="00E54517"/>
    <w:rsid w:val="00E559F1"/>
    <w:rsid w:val="00E568FD"/>
    <w:rsid w:val="00E571DB"/>
    <w:rsid w:val="00E6095C"/>
    <w:rsid w:val="00E60E66"/>
    <w:rsid w:val="00E612CB"/>
    <w:rsid w:val="00E61903"/>
    <w:rsid w:val="00E6204D"/>
    <w:rsid w:val="00E62975"/>
    <w:rsid w:val="00E633D0"/>
    <w:rsid w:val="00E63986"/>
    <w:rsid w:val="00E64FFE"/>
    <w:rsid w:val="00E666E9"/>
    <w:rsid w:val="00E67C66"/>
    <w:rsid w:val="00E700A0"/>
    <w:rsid w:val="00E70B5E"/>
    <w:rsid w:val="00E70DA6"/>
    <w:rsid w:val="00E70FCC"/>
    <w:rsid w:val="00E719F8"/>
    <w:rsid w:val="00E71F9A"/>
    <w:rsid w:val="00E739A5"/>
    <w:rsid w:val="00E73B06"/>
    <w:rsid w:val="00E752BF"/>
    <w:rsid w:val="00E75D1D"/>
    <w:rsid w:val="00E75FB1"/>
    <w:rsid w:val="00E76899"/>
    <w:rsid w:val="00E80609"/>
    <w:rsid w:val="00E81318"/>
    <w:rsid w:val="00E83AFC"/>
    <w:rsid w:val="00E84765"/>
    <w:rsid w:val="00E84DDF"/>
    <w:rsid w:val="00E867F0"/>
    <w:rsid w:val="00E87357"/>
    <w:rsid w:val="00E87821"/>
    <w:rsid w:val="00E9389A"/>
    <w:rsid w:val="00E9392C"/>
    <w:rsid w:val="00E95721"/>
    <w:rsid w:val="00E95F24"/>
    <w:rsid w:val="00E96E4A"/>
    <w:rsid w:val="00EA0063"/>
    <w:rsid w:val="00EA0350"/>
    <w:rsid w:val="00EA14D2"/>
    <w:rsid w:val="00EA395D"/>
    <w:rsid w:val="00EA6777"/>
    <w:rsid w:val="00EA6FDF"/>
    <w:rsid w:val="00EA738E"/>
    <w:rsid w:val="00EA7BFA"/>
    <w:rsid w:val="00EB128C"/>
    <w:rsid w:val="00EB20BB"/>
    <w:rsid w:val="00EB473B"/>
    <w:rsid w:val="00EB7562"/>
    <w:rsid w:val="00EB7C81"/>
    <w:rsid w:val="00EC163D"/>
    <w:rsid w:val="00EC29E5"/>
    <w:rsid w:val="00EC2AB1"/>
    <w:rsid w:val="00EC2D2F"/>
    <w:rsid w:val="00EC385E"/>
    <w:rsid w:val="00EC58AE"/>
    <w:rsid w:val="00EC6BBB"/>
    <w:rsid w:val="00EC7BB8"/>
    <w:rsid w:val="00EC7BD9"/>
    <w:rsid w:val="00ED09B6"/>
    <w:rsid w:val="00ED126A"/>
    <w:rsid w:val="00ED257F"/>
    <w:rsid w:val="00ED2B35"/>
    <w:rsid w:val="00ED3201"/>
    <w:rsid w:val="00ED3852"/>
    <w:rsid w:val="00ED3BF5"/>
    <w:rsid w:val="00ED42CE"/>
    <w:rsid w:val="00ED45D0"/>
    <w:rsid w:val="00ED5A58"/>
    <w:rsid w:val="00ED648D"/>
    <w:rsid w:val="00ED7565"/>
    <w:rsid w:val="00ED7EAE"/>
    <w:rsid w:val="00EE1EA7"/>
    <w:rsid w:val="00EE232C"/>
    <w:rsid w:val="00EE47FA"/>
    <w:rsid w:val="00EE4855"/>
    <w:rsid w:val="00EE4F47"/>
    <w:rsid w:val="00EE5BAE"/>
    <w:rsid w:val="00EE6997"/>
    <w:rsid w:val="00EF0072"/>
    <w:rsid w:val="00EF01B5"/>
    <w:rsid w:val="00EF3F72"/>
    <w:rsid w:val="00F00190"/>
    <w:rsid w:val="00F009C0"/>
    <w:rsid w:val="00F0261C"/>
    <w:rsid w:val="00F04C47"/>
    <w:rsid w:val="00F04E12"/>
    <w:rsid w:val="00F05D60"/>
    <w:rsid w:val="00F06B7D"/>
    <w:rsid w:val="00F0796C"/>
    <w:rsid w:val="00F10AC4"/>
    <w:rsid w:val="00F118BC"/>
    <w:rsid w:val="00F143A8"/>
    <w:rsid w:val="00F14D71"/>
    <w:rsid w:val="00F153A4"/>
    <w:rsid w:val="00F15715"/>
    <w:rsid w:val="00F2079D"/>
    <w:rsid w:val="00F210E1"/>
    <w:rsid w:val="00F25596"/>
    <w:rsid w:val="00F27753"/>
    <w:rsid w:val="00F32517"/>
    <w:rsid w:val="00F33EF5"/>
    <w:rsid w:val="00F360EC"/>
    <w:rsid w:val="00F36ABB"/>
    <w:rsid w:val="00F37E4C"/>
    <w:rsid w:val="00F41605"/>
    <w:rsid w:val="00F41A50"/>
    <w:rsid w:val="00F421C7"/>
    <w:rsid w:val="00F42522"/>
    <w:rsid w:val="00F42F31"/>
    <w:rsid w:val="00F4478C"/>
    <w:rsid w:val="00F462A8"/>
    <w:rsid w:val="00F4727F"/>
    <w:rsid w:val="00F47A3E"/>
    <w:rsid w:val="00F5186E"/>
    <w:rsid w:val="00F533C5"/>
    <w:rsid w:val="00F53950"/>
    <w:rsid w:val="00F54EA1"/>
    <w:rsid w:val="00F55769"/>
    <w:rsid w:val="00F6043F"/>
    <w:rsid w:val="00F62DE5"/>
    <w:rsid w:val="00F63566"/>
    <w:rsid w:val="00F6625A"/>
    <w:rsid w:val="00F664C4"/>
    <w:rsid w:val="00F665DF"/>
    <w:rsid w:val="00F66611"/>
    <w:rsid w:val="00F67FA0"/>
    <w:rsid w:val="00F72E2D"/>
    <w:rsid w:val="00F7301F"/>
    <w:rsid w:val="00F7675B"/>
    <w:rsid w:val="00F80223"/>
    <w:rsid w:val="00F80624"/>
    <w:rsid w:val="00F80753"/>
    <w:rsid w:val="00F820F6"/>
    <w:rsid w:val="00F83642"/>
    <w:rsid w:val="00F8461B"/>
    <w:rsid w:val="00F86969"/>
    <w:rsid w:val="00F87022"/>
    <w:rsid w:val="00F875DC"/>
    <w:rsid w:val="00F90BD3"/>
    <w:rsid w:val="00F90EC1"/>
    <w:rsid w:val="00F92914"/>
    <w:rsid w:val="00F93E3D"/>
    <w:rsid w:val="00F94276"/>
    <w:rsid w:val="00F94C29"/>
    <w:rsid w:val="00F94CC8"/>
    <w:rsid w:val="00F959F2"/>
    <w:rsid w:val="00F9750C"/>
    <w:rsid w:val="00F9753E"/>
    <w:rsid w:val="00FA0A4A"/>
    <w:rsid w:val="00FA0B12"/>
    <w:rsid w:val="00FA0D8D"/>
    <w:rsid w:val="00FA4008"/>
    <w:rsid w:val="00FA4AF1"/>
    <w:rsid w:val="00FA64BA"/>
    <w:rsid w:val="00FA73D4"/>
    <w:rsid w:val="00FA7BBC"/>
    <w:rsid w:val="00FB2203"/>
    <w:rsid w:val="00FB296C"/>
    <w:rsid w:val="00FB30E8"/>
    <w:rsid w:val="00FB3F19"/>
    <w:rsid w:val="00FB440F"/>
    <w:rsid w:val="00FB6A96"/>
    <w:rsid w:val="00FC0732"/>
    <w:rsid w:val="00FC2172"/>
    <w:rsid w:val="00FC218D"/>
    <w:rsid w:val="00FC2BAC"/>
    <w:rsid w:val="00FC646A"/>
    <w:rsid w:val="00FC6802"/>
    <w:rsid w:val="00FD065E"/>
    <w:rsid w:val="00FD0F23"/>
    <w:rsid w:val="00FD26B2"/>
    <w:rsid w:val="00FD68BF"/>
    <w:rsid w:val="00FE1776"/>
    <w:rsid w:val="00FE301F"/>
    <w:rsid w:val="00FE3436"/>
    <w:rsid w:val="00FE3F8C"/>
    <w:rsid w:val="00FE4007"/>
    <w:rsid w:val="00FE6E91"/>
    <w:rsid w:val="00FE73E8"/>
    <w:rsid w:val="00FF0317"/>
    <w:rsid w:val="00FF070D"/>
    <w:rsid w:val="00FF236E"/>
    <w:rsid w:val="00FF3163"/>
    <w:rsid w:val="00FF6D18"/>
    <w:rsid w:val="00FF7A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o:shapelayout v:ext="edit">
      <o:idmap v:ext="edit" data="1"/>
      <o:rules v:ext="edit">
        <o:r id="V:Rule6" type="connector" idref="#_x0000_s1049"/>
        <o:r id="V:Rule7" type="connector" idref="#_x0000_s1048"/>
        <o:r id="V:Rule8" type="connector" idref="#_x0000_s1052"/>
        <o:r id="V:Rule9" type="connector" idref="#_x0000_s1050"/>
        <o:r id="V:Rule1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B94"/>
    <w:rPr>
      <w:rFonts w:ascii="VNI-Times" w:hAnsi="VNI-Times"/>
      <w:sz w:val="26"/>
      <w:szCs w:val="26"/>
    </w:rPr>
  </w:style>
  <w:style w:type="paragraph" w:styleId="Heading1">
    <w:name w:val="heading 1"/>
    <w:aliases w:val="tên loại VB,DB"/>
    <w:basedOn w:val="Normal"/>
    <w:next w:val="Normal"/>
    <w:qFormat/>
    <w:rsid w:val="00182650"/>
    <w:pPr>
      <w:keepNext/>
      <w:spacing w:before="560" w:line="400" w:lineRule="atLeast"/>
      <w:jc w:val="center"/>
      <w:outlineLvl w:val="0"/>
    </w:pPr>
    <w:rPr>
      <w:rFonts w:ascii="Times New Roman" w:eastAsia="Batang" w:hAnsi="Times New Roman"/>
      <w:b/>
      <w:sz w:val="32"/>
      <w:szCs w:val="24"/>
    </w:rPr>
  </w:style>
  <w:style w:type="paragraph" w:styleId="Heading2">
    <w:name w:val="heading 2"/>
    <w:aliases w:val="BVI2,Heading 2-BVI,RepHead2,smal-head2"/>
    <w:basedOn w:val="Normal"/>
    <w:next w:val="Normal"/>
    <w:link w:val="Heading2Char"/>
    <w:qFormat/>
    <w:rsid w:val="00CD043F"/>
    <w:pPr>
      <w:widowControl w:val="0"/>
      <w:autoSpaceDE w:val="0"/>
      <w:autoSpaceDN w:val="0"/>
      <w:adjustRightInd w:val="0"/>
      <w:outlineLvl w:val="1"/>
    </w:pPr>
    <w:rPr>
      <w:rFonts w:ascii="Times New Roman" w:hAnsi="Times New Roman"/>
      <w:sz w:val="24"/>
      <w:szCs w:val="24"/>
    </w:rPr>
  </w:style>
  <w:style w:type="paragraph" w:styleId="Heading3">
    <w:name w:val="heading 3"/>
    <w:aliases w:val="Section1,SW-Heading 3,small-head3 Char,Heading 3A Char,Heading 3 Char Char Char Char Char Char Char Char Char Char Char Char Char Char Char Char Char,My Heading3,Mystyle3,Mystyle31,Mystyle32,Mystyle33,Mystyle311,Mystyle321"/>
    <w:basedOn w:val="Heading4"/>
    <w:next w:val="Normal"/>
    <w:link w:val="Heading3Char"/>
    <w:qFormat/>
    <w:rsid w:val="00570C09"/>
    <w:pPr>
      <w:tabs>
        <w:tab w:val="clear" w:pos="810"/>
        <w:tab w:val="num" w:pos="360"/>
        <w:tab w:val="left" w:pos="426"/>
        <w:tab w:val="left" w:pos="540"/>
        <w:tab w:val="left" w:pos="630"/>
      </w:tabs>
      <w:spacing w:line="240" w:lineRule="auto"/>
      <w:ind w:hanging="86"/>
      <w:outlineLvl w:val="2"/>
    </w:pPr>
    <w:rPr>
      <w:bCs w:val="0"/>
      <w:color w:val="auto"/>
      <w:sz w:val="24"/>
      <w:lang w:val="sv-SE"/>
    </w:rPr>
  </w:style>
  <w:style w:type="paragraph" w:styleId="Heading4">
    <w:name w:val="heading 4"/>
    <w:aliases w:val="small-head4"/>
    <w:basedOn w:val="Heading5"/>
    <w:next w:val="Normal"/>
    <w:link w:val="Heading4Char"/>
    <w:qFormat/>
    <w:rsid w:val="00570C09"/>
    <w:pPr>
      <w:keepNext/>
      <w:tabs>
        <w:tab w:val="left" w:pos="270"/>
        <w:tab w:val="left" w:pos="810"/>
      </w:tabs>
      <w:spacing w:before="120" w:line="264" w:lineRule="auto"/>
      <w:ind w:firstLine="547"/>
      <w:jc w:val="both"/>
      <w:outlineLvl w:val="3"/>
    </w:pPr>
    <w:rPr>
      <w:rFonts w:ascii="Arial" w:hAnsi="Arial" w:cs="Arial"/>
      <w:iCs w:val="0"/>
      <w:color w:val="000000"/>
      <w:sz w:val="22"/>
      <w:szCs w:val="28"/>
      <w:lang w:val="fr-FR" w:eastAsia="en-US"/>
    </w:rPr>
  </w:style>
  <w:style w:type="paragraph" w:styleId="Heading5">
    <w:name w:val="heading 5"/>
    <w:aliases w:val="Titre 5-tableau,Heading 5a,BVI5,RepHead5,normal"/>
    <w:basedOn w:val="Normal"/>
    <w:next w:val="Normal"/>
    <w:link w:val="Heading5Char"/>
    <w:qFormat/>
    <w:rsid w:val="002C5C1D"/>
    <w:pPr>
      <w:spacing w:before="240" w:after="60"/>
      <w:outlineLvl w:val="4"/>
    </w:pPr>
    <w:rPr>
      <w:rFonts w:ascii="Calibri" w:hAnsi="Calibri"/>
      <w:b/>
      <w:bCs/>
      <w:i/>
      <w:iCs/>
      <w:lang w:eastAsia="ja-JP"/>
    </w:rPr>
  </w:style>
  <w:style w:type="paragraph" w:styleId="Heading6">
    <w:name w:val="heading 6"/>
    <w:basedOn w:val="Heading7"/>
    <w:next w:val="Normal"/>
    <w:qFormat/>
    <w:rsid w:val="00570C09"/>
    <w:pPr>
      <w:tabs>
        <w:tab w:val="left" w:pos="450"/>
      </w:tabs>
      <w:spacing w:before="120" w:after="0"/>
      <w:ind w:left="1152" w:hanging="1152"/>
      <w:outlineLvl w:val="5"/>
    </w:pPr>
    <w:rPr>
      <w:rFonts w:ascii="Arial" w:hAnsi="Arial" w:cs="Arial"/>
      <w:bCs/>
      <w:i/>
      <w:sz w:val="22"/>
      <w:szCs w:val="22"/>
      <w:lang w:val="sv-SE" w:eastAsia="en-US"/>
    </w:rPr>
  </w:style>
  <w:style w:type="paragraph" w:styleId="Heading7">
    <w:name w:val="heading 7"/>
    <w:basedOn w:val="Normal"/>
    <w:next w:val="Normal"/>
    <w:link w:val="Heading7Char"/>
    <w:qFormat/>
    <w:rsid w:val="002C5C1D"/>
    <w:pPr>
      <w:spacing w:before="240" w:after="60"/>
      <w:outlineLvl w:val="6"/>
    </w:pPr>
    <w:rPr>
      <w:rFonts w:ascii="Calibri" w:hAnsi="Calibri"/>
      <w:sz w:val="24"/>
      <w:szCs w:val="24"/>
      <w:lang w:eastAsia="ja-JP"/>
    </w:rPr>
  </w:style>
  <w:style w:type="paragraph" w:styleId="Heading8">
    <w:name w:val="heading 8"/>
    <w:basedOn w:val="Normal"/>
    <w:next w:val="Normal"/>
    <w:qFormat/>
    <w:rsid w:val="00083EF5"/>
    <w:pPr>
      <w:spacing w:before="240" w:after="60"/>
      <w:outlineLvl w:val="7"/>
    </w:pPr>
    <w:rPr>
      <w:rFonts w:ascii="Times New Roman" w:hAnsi="Times New Roman"/>
      <w:i/>
      <w:iCs/>
      <w:sz w:val="24"/>
      <w:szCs w:val="24"/>
    </w:rPr>
  </w:style>
  <w:style w:type="paragraph" w:styleId="Heading9">
    <w:name w:val="heading 9"/>
    <w:aliases w:val="not Kinhill1"/>
    <w:basedOn w:val="Normal"/>
    <w:next w:val="Normal"/>
    <w:qFormat/>
    <w:rsid w:val="00570C09"/>
    <w:pPr>
      <w:tabs>
        <w:tab w:val="left" w:pos="450"/>
      </w:tabs>
      <w:spacing w:before="240"/>
      <w:ind w:left="1584" w:hanging="1584"/>
      <w:jc w:val="both"/>
      <w:outlineLvl w:val="8"/>
    </w:pPr>
    <w:rPr>
      <w:rFonts w:ascii="Arial" w:hAnsi="Arial" w:cs="Arial"/>
      <w:sz w:val="22"/>
      <w:szCs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VI2 Char1,Heading 2-BVI Char1,RepHead2 Char1,smal-head2 Char"/>
    <w:basedOn w:val="DefaultParagraphFont"/>
    <w:link w:val="Heading2"/>
    <w:semiHidden/>
    <w:rsid w:val="00CD043F"/>
    <w:rPr>
      <w:sz w:val="24"/>
      <w:szCs w:val="24"/>
      <w:lang w:val="en-US" w:eastAsia="en-US" w:bidi="ar-SA"/>
    </w:rPr>
  </w:style>
  <w:style w:type="paragraph" w:customStyle="1" w:styleId="CharCharCharCharCharCharCharCharChar1Char">
    <w:name w:val="Char Char Char Char Char Char Char Char Char1 Char"/>
    <w:basedOn w:val="Normal"/>
    <w:next w:val="Normal"/>
    <w:autoRedefine/>
    <w:semiHidden/>
    <w:rsid w:val="000C17CE"/>
    <w:pPr>
      <w:spacing w:before="120" w:after="120" w:line="312" w:lineRule="auto"/>
    </w:pPr>
    <w:rPr>
      <w:rFonts w:ascii="Times New Roman" w:hAnsi="Times New Roman"/>
      <w:sz w:val="28"/>
      <w:szCs w:val="22"/>
    </w:rPr>
  </w:style>
  <w:style w:type="character" w:customStyle="1" w:styleId="Heading5Char">
    <w:name w:val="Heading 5 Char"/>
    <w:aliases w:val="Titre 5-tableau Char,Heading 5a Char,BVI5 Char,RepHead5 Char,normal Char"/>
    <w:basedOn w:val="DefaultParagraphFont"/>
    <w:link w:val="Heading5"/>
    <w:semiHidden/>
    <w:rsid w:val="002C5C1D"/>
    <w:rPr>
      <w:rFonts w:ascii="Calibri" w:hAnsi="Calibri"/>
      <w:b/>
      <w:bCs/>
      <w:i/>
      <w:iCs/>
      <w:sz w:val="26"/>
      <w:szCs w:val="26"/>
      <w:lang w:val="en-US" w:eastAsia="ja-JP" w:bidi="ar-SA"/>
    </w:rPr>
  </w:style>
  <w:style w:type="character" w:customStyle="1" w:styleId="Heading7Char">
    <w:name w:val="Heading 7 Char"/>
    <w:basedOn w:val="DefaultParagraphFont"/>
    <w:link w:val="Heading7"/>
    <w:semiHidden/>
    <w:rsid w:val="002C5C1D"/>
    <w:rPr>
      <w:rFonts w:ascii="Calibri" w:hAnsi="Calibri"/>
      <w:sz w:val="24"/>
      <w:szCs w:val="24"/>
      <w:lang w:val="en-US" w:eastAsia="ja-JP" w:bidi="ar-SA"/>
    </w:rPr>
  </w:style>
  <w:style w:type="paragraph" w:styleId="Footer">
    <w:name w:val="footer"/>
    <w:basedOn w:val="Normal"/>
    <w:link w:val="FooterChar"/>
    <w:uiPriority w:val="99"/>
    <w:rsid w:val="00551B94"/>
    <w:pPr>
      <w:tabs>
        <w:tab w:val="center" w:pos="4320"/>
        <w:tab w:val="right" w:pos="8640"/>
      </w:tabs>
    </w:pPr>
  </w:style>
  <w:style w:type="character" w:customStyle="1" w:styleId="FooterChar">
    <w:name w:val="Footer Char"/>
    <w:basedOn w:val="DefaultParagraphFont"/>
    <w:link w:val="Footer"/>
    <w:uiPriority w:val="99"/>
    <w:rsid w:val="00551B94"/>
    <w:rPr>
      <w:rFonts w:ascii="VNI-Times" w:hAnsi="VNI-Times"/>
      <w:sz w:val="26"/>
      <w:szCs w:val="26"/>
      <w:lang w:val="en-US" w:eastAsia="en-US" w:bidi="ar-SA"/>
    </w:rPr>
  </w:style>
  <w:style w:type="character" w:styleId="PageNumber">
    <w:name w:val="page number"/>
    <w:basedOn w:val="DefaultParagraphFont"/>
    <w:rsid w:val="00551B94"/>
  </w:style>
  <w:style w:type="paragraph" w:customStyle="1" w:styleId="nidungVB">
    <w:name w:val="nội dung VB"/>
    <w:basedOn w:val="Normal"/>
    <w:rsid w:val="00300B9D"/>
    <w:pPr>
      <w:widowControl w:val="0"/>
      <w:spacing w:after="120" w:line="400" w:lineRule="atLeast"/>
      <w:ind w:firstLine="567"/>
      <w:jc w:val="both"/>
    </w:pPr>
    <w:rPr>
      <w:rFonts w:ascii="Times New Roman" w:hAnsi="Times New Roman"/>
      <w:sz w:val="28"/>
      <w:szCs w:val="28"/>
    </w:rPr>
  </w:style>
  <w:style w:type="paragraph" w:customStyle="1" w:styleId="Chuong">
    <w:name w:val="Chuong"/>
    <w:basedOn w:val="Normal"/>
    <w:rsid w:val="00182650"/>
    <w:pPr>
      <w:widowControl w:val="0"/>
      <w:spacing w:line="400" w:lineRule="atLeast"/>
      <w:jc w:val="center"/>
    </w:pPr>
    <w:rPr>
      <w:rFonts w:ascii="Times New Roman" w:hAnsi="Times New Roman"/>
      <w:b/>
      <w:sz w:val="28"/>
      <w:szCs w:val="28"/>
    </w:rPr>
  </w:style>
  <w:style w:type="paragraph" w:styleId="BodyText2">
    <w:name w:val="Body Text 2"/>
    <w:basedOn w:val="Normal"/>
    <w:rsid w:val="008C6159"/>
    <w:pPr>
      <w:jc w:val="both"/>
    </w:pPr>
    <w:rPr>
      <w:rFonts w:ascii=".VnTime" w:hAnsi=".VnTime" w:cs=".VnTime"/>
      <w:sz w:val="28"/>
      <w:szCs w:val="28"/>
    </w:rPr>
  </w:style>
  <w:style w:type="paragraph" w:styleId="Header">
    <w:name w:val="header"/>
    <w:basedOn w:val="Normal"/>
    <w:rsid w:val="00811C0C"/>
    <w:pPr>
      <w:tabs>
        <w:tab w:val="center" w:pos="4320"/>
        <w:tab w:val="right" w:pos="8640"/>
      </w:tabs>
    </w:pPr>
  </w:style>
  <w:style w:type="paragraph" w:styleId="NormalWeb">
    <w:name w:val="Normal (Web)"/>
    <w:basedOn w:val="Normal"/>
    <w:uiPriority w:val="99"/>
    <w:rsid w:val="00FA4AF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E5BAE"/>
    <w:rPr>
      <w:b/>
      <w:bCs/>
    </w:rPr>
  </w:style>
  <w:style w:type="table" w:styleId="TableGrid">
    <w:name w:val="Table Grid"/>
    <w:basedOn w:val="TableNormal"/>
    <w:rsid w:val="00590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BA3A91"/>
    <w:pPr>
      <w:spacing w:after="160" w:line="240" w:lineRule="exact"/>
    </w:pPr>
    <w:rPr>
      <w:rFonts w:ascii="Tahoma" w:eastAsia="PMingLiU" w:hAnsi="Tahoma"/>
      <w:sz w:val="20"/>
      <w:szCs w:val="20"/>
    </w:rPr>
  </w:style>
  <w:style w:type="paragraph" w:customStyle="1" w:styleId="1Char">
    <w:name w:val="1 Char"/>
    <w:basedOn w:val="DocumentMap"/>
    <w:autoRedefine/>
    <w:rsid w:val="00051DBC"/>
    <w:pPr>
      <w:widowControl w:val="0"/>
      <w:jc w:val="both"/>
    </w:pPr>
    <w:rPr>
      <w:rFonts w:eastAsia="SimSun" w:cs="Times New Roman"/>
      <w:kern w:val="2"/>
      <w:sz w:val="24"/>
      <w:szCs w:val="24"/>
      <w:lang w:eastAsia="zh-CN"/>
    </w:rPr>
  </w:style>
  <w:style w:type="paragraph" w:styleId="DocumentMap">
    <w:name w:val="Document Map"/>
    <w:basedOn w:val="Normal"/>
    <w:semiHidden/>
    <w:rsid w:val="00051DBC"/>
    <w:pPr>
      <w:shd w:val="clear" w:color="auto" w:fill="000080"/>
    </w:pPr>
    <w:rPr>
      <w:rFonts w:ascii="Tahoma" w:hAnsi="Tahoma" w:cs="Tahoma"/>
      <w:sz w:val="20"/>
      <w:szCs w:val="20"/>
    </w:rPr>
  </w:style>
  <w:style w:type="paragraph" w:styleId="BodyTextIndent">
    <w:name w:val="Body Text Indent"/>
    <w:basedOn w:val="Normal"/>
    <w:link w:val="BodyTextIndentChar"/>
    <w:rsid w:val="002C5C1D"/>
    <w:pPr>
      <w:spacing w:before="240"/>
      <w:ind w:firstLine="851"/>
      <w:jc w:val="both"/>
    </w:pPr>
    <w:rPr>
      <w:rFonts w:ascii=".VnTime" w:hAnsi=".VnTime"/>
      <w:szCs w:val="20"/>
    </w:rPr>
  </w:style>
  <w:style w:type="character" w:customStyle="1" w:styleId="BodyTextIndentChar">
    <w:name w:val="Body Text Indent Char"/>
    <w:basedOn w:val="DefaultParagraphFont"/>
    <w:link w:val="BodyTextIndent"/>
    <w:rsid w:val="002C5C1D"/>
    <w:rPr>
      <w:rFonts w:ascii=".VnTime" w:hAnsi=".VnTime"/>
      <w:sz w:val="26"/>
      <w:lang w:val="en-US" w:eastAsia="en-US" w:bidi="ar-SA"/>
    </w:rPr>
  </w:style>
  <w:style w:type="paragraph" w:customStyle="1" w:styleId="muc">
    <w:name w:val="muc +"/>
    <w:basedOn w:val="Normal"/>
    <w:qFormat/>
    <w:rsid w:val="00083EF5"/>
    <w:pPr>
      <w:numPr>
        <w:numId w:val="5"/>
      </w:numPr>
      <w:tabs>
        <w:tab w:val="left" w:pos="450"/>
        <w:tab w:val="left" w:pos="630"/>
        <w:tab w:val="left" w:pos="754"/>
        <w:tab w:val="left" w:pos="1170"/>
      </w:tabs>
      <w:spacing w:before="120" w:line="264" w:lineRule="auto"/>
      <w:ind w:left="634" w:right="-29" w:firstLine="274"/>
      <w:jc w:val="both"/>
    </w:pPr>
    <w:rPr>
      <w:rFonts w:ascii="Arial" w:hAnsi="Arial"/>
      <w:sz w:val="22"/>
      <w:szCs w:val="24"/>
      <w:lang w:eastAsia="vi-VN"/>
    </w:rPr>
  </w:style>
  <w:style w:type="paragraph" w:customStyle="1" w:styleId="Muc-">
    <w:name w:val="Muc -"/>
    <w:basedOn w:val="Heading8"/>
    <w:qFormat/>
    <w:rsid w:val="00083EF5"/>
    <w:pPr>
      <w:numPr>
        <w:numId w:val="4"/>
      </w:numPr>
      <w:tabs>
        <w:tab w:val="clear" w:pos="709"/>
        <w:tab w:val="num" w:pos="0"/>
        <w:tab w:val="left" w:pos="180"/>
        <w:tab w:val="left" w:pos="360"/>
        <w:tab w:val="left" w:pos="540"/>
        <w:tab w:val="left" w:pos="900"/>
      </w:tabs>
      <w:spacing w:before="120" w:line="264" w:lineRule="auto"/>
      <w:ind w:left="0" w:firstLine="634"/>
      <w:jc w:val="both"/>
    </w:pPr>
    <w:rPr>
      <w:rFonts w:ascii="Arial" w:hAnsi="Arial" w:cs="Arial"/>
      <w:i w:val="0"/>
      <w:spacing w:val="-2"/>
      <w:sz w:val="22"/>
      <w:szCs w:val="20"/>
      <w:lang w:val="sv-SE"/>
    </w:rPr>
  </w:style>
  <w:style w:type="character" w:customStyle="1" w:styleId="Heading3Char">
    <w:name w:val="Heading 3 Char"/>
    <w:aliases w:val="Section1 Char,SW-Heading 3 Char,small-head3 Char Char,Heading 3A Char Char,Heading 3 Char Char Char Char Char Char Char Char Char Char Char Char Char Char Char Char Char Char,My Heading3 Char,Mystyle3 Char,Mystyle31 Char,Mystyle32 Char"/>
    <w:basedOn w:val="DefaultParagraphFont"/>
    <w:link w:val="Heading3"/>
    <w:rsid w:val="00570C09"/>
    <w:rPr>
      <w:rFonts w:ascii="Arial" w:hAnsi="Arial" w:cs="Arial"/>
      <w:b/>
      <w:i/>
      <w:sz w:val="24"/>
      <w:szCs w:val="28"/>
      <w:lang w:val="sv-SE" w:eastAsia="en-US" w:bidi="ar-SA"/>
    </w:rPr>
  </w:style>
  <w:style w:type="character" w:customStyle="1" w:styleId="Heading4Char">
    <w:name w:val="Heading 4 Char"/>
    <w:aliases w:val="small-head4 Char"/>
    <w:basedOn w:val="DefaultParagraphFont"/>
    <w:link w:val="Heading4"/>
    <w:rsid w:val="00570C09"/>
    <w:rPr>
      <w:rFonts w:ascii="Arial" w:hAnsi="Arial" w:cs="Arial"/>
      <w:b/>
      <w:bCs/>
      <w:i/>
      <w:color w:val="000000"/>
      <w:sz w:val="22"/>
      <w:szCs w:val="28"/>
      <w:lang w:val="fr-FR" w:eastAsia="en-US" w:bidi="ar-SA"/>
    </w:rPr>
  </w:style>
  <w:style w:type="character" w:customStyle="1" w:styleId="BVI2Char">
    <w:name w:val="BVI2 Char"/>
    <w:aliases w:val="Heading 2-BVI Char,RepHead2 Char,smal-head2 Char Char"/>
    <w:basedOn w:val="DefaultParagraphFont"/>
    <w:rsid w:val="00097DC3"/>
    <w:rPr>
      <w:rFonts w:ascii="Arial" w:eastAsia="Times New Roman" w:hAnsi="Arial" w:cs="Arial"/>
      <w:b/>
      <w:iCs/>
      <w:sz w:val="24"/>
      <w:szCs w:val="28"/>
      <w:lang w:val="sv-SE"/>
    </w:rPr>
  </w:style>
  <w:style w:type="paragraph" w:customStyle="1" w:styleId="muc-0">
    <w:name w:val="muc -"/>
    <w:basedOn w:val="Muc-"/>
    <w:qFormat/>
    <w:rsid w:val="00097DC3"/>
    <w:pPr>
      <w:numPr>
        <w:numId w:val="0"/>
      </w:numPr>
      <w:tabs>
        <w:tab w:val="num" w:pos="0"/>
      </w:tabs>
      <w:spacing w:before="0"/>
    </w:pPr>
    <w:rPr>
      <w:szCs w:val="26"/>
      <w:lang w:eastAsia="vi-VN"/>
    </w:rPr>
  </w:style>
  <w:style w:type="paragraph" w:customStyle="1" w:styleId="CharCharCharCharCharCharCharCharCharCharCharCharChar">
    <w:name w:val="Char Char Char Char Char Char Char Char Char Char Char Char Char"/>
    <w:basedOn w:val="Normal"/>
    <w:semiHidden/>
    <w:rsid w:val="009843B9"/>
    <w:pPr>
      <w:spacing w:after="160" w:line="240" w:lineRule="exact"/>
    </w:pPr>
    <w:rPr>
      <w:rFonts w:ascii="Arial" w:hAnsi="Arial"/>
      <w:sz w:val="22"/>
      <w:szCs w:val="22"/>
    </w:rPr>
  </w:style>
  <w:style w:type="paragraph" w:customStyle="1" w:styleId="CharCharCharChar">
    <w:name w:val="Char Char Char Char"/>
    <w:basedOn w:val="Normal"/>
    <w:rsid w:val="00870D75"/>
    <w:pPr>
      <w:pageBreakBefore/>
      <w:spacing w:before="100" w:beforeAutospacing="1" w:after="100" w:afterAutospacing="1"/>
      <w:jc w:val="both"/>
    </w:pPr>
    <w:rPr>
      <w:rFonts w:ascii="Tahoma" w:hAnsi="Tahoma"/>
      <w:sz w:val="20"/>
      <w:szCs w:val="20"/>
    </w:rPr>
  </w:style>
  <w:style w:type="paragraph" w:customStyle="1" w:styleId="CharCharCharCharCharCharCharCharChar1Char2">
    <w:name w:val="Char Char Char Char Char Char Char Char Char1 Char2"/>
    <w:basedOn w:val="Normal"/>
    <w:next w:val="Normal"/>
    <w:autoRedefine/>
    <w:semiHidden/>
    <w:rsid w:val="00202E45"/>
    <w:pPr>
      <w:spacing w:before="120" w:after="120" w:line="312" w:lineRule="auto"/>
    </w:pPr>
    <w:rPr>
      <w:rFonts w:ascii="Times New Roman" w:hAnsi="Times New Roman"/>
      <w:sz w:val="28"/>
      <w:szCs w:val="22"/>
    </w:rPr>
  </w:style>
  <w:style w:type="paragraph" w:customStyle="1" w:styleId="CharCharCharChar1">
    <w:name w:val="Char Char Char Char1"/>
    <w:basedOn w:val="Normal"/>
    <w:semiHidden/>
    <w:rsid w:val="00C21637"/>
    <w:pPr>
      <w:spacing w:after="160" w:line="240" w:lineRule="exact"/>
    </w:pPr>
    <w:rPr>
      <w:rFonts w:ascii="Arial" w:hAnsi="Arial"/>
      <w:sz w:val="22"/>
      <w:szCs w:val="22"/>
    </w:rPr>
  </w:style>
  <w:style w:type="paragraph" w:customStyle="1" w:styleId="CharCharCharChar11">
    <w:name w:val="Char Char Char Char11"/>
    <w:basedOn w:val="Normal"/>
    <w:semiHidden/>
    <w:rsid w:val="00C21637"/>
    <w:pPr>
      <w:spacing w:after="160" w:line="240" w:lineRule="exact"/>
    </w:pPr>
    <w:rPr>
      <w:rFonts w:ascii="Arial" w:hAnsi="Arial"/>
      <w:sz w:val="22"/>
      <w:szCs w:val="22"/>
    </w:rPr>
  </w:style>
  <w:style w:type="paragraph" w:customStyle="1" w:styleId="CharCharCharChar2">
    <w:name w:val="Char Char Char Char2"/>
    <w:basedOn w:val="Normal"/>
    <w:rsid w:val="00923CB3"/>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rsid w:val="00743151"/>
    <w:pPr>
      <w:tabs>
        <w:tab w:val="left" w:pos="1152"/>
      </w:tabs>
      <w:spacing w:before="120" w:after="120" w:line="312" w:lineRule="auto"/>
    </w:pPr>
    <w:rPr>
      <w:rFonts w:ascii="Arial" w:hAnsi="Arial" w:cs="Arial"/>
      <w:sz w:val="26"/>
      <w:szCs w:val="26"/>
    </w:rPr>
  </w:style>
  <w:style w:type="paragraph" w:customStyle="1" w:styleId="Char">
    <w:name w:val="Char"/>
    <w:basedOn w:val="Normal"/>
    <w:rsid w:val="00B5229E"/>
    <w:pPr>
      <w:spacing w:after="160" w:line="240" w:lineRule="exact"/>
    </w:pPr>
    <w:rPr>
      <w:rFonts w:ascii="Verdana" w:hAnsi="Verdana"/>
      <w:sz w:val="20"/>
      <w:szCs w:val="20"/>
    </w:rPr>
  </w:style>
  <w:style w:type="paragraph" w:styleId="ListParagraph">
    <w:name w:val="List Paragraph"/>
    <w:basedOn w:val="Normal"/>
    <w:uiPriority w:val="34"/>
    <w:qFormat/>
    <w:rsid w:val="00E10543"/>
    <w:pPr>
      <w:ind w:left="720"/>
      <w:contextualSpacing/>
    </w:pPr>
  </w:style>
  <w:style w:type="paragraph" w:customStyle="1" w:styleId="CharCharCharCharCharCharCharCharChar1Char1">
    <w:name w:val="Char Char Char Char Char Char Char Char Char1 Char1"/>
    <w:basedOn w:val="Normal"/>
    <w:next w:val="Normal"/>
    <w:autoRedefine/>
    <w:semiHidden/>
    <w:rsid w:val="00421B23"/>
    <w:pPr>
      <w:spacing w:before="120" w:after="120" w:line="312" w:lineRule="auto"/>
    </w:pPr>
    <w:rPr>
      <w:rFonts w:ascii="Times New Roman" w:hAnsi="Times New Roman"/>
      <w:sz w:val="28"/>
      <w:szCs w:val="22"/>
    </w:rPr>
  </w:style>
  <w:style w:type="paragraph" w:styleId="BalloonText">
    <w:name w:val="Balloon Text"/>
    <w:basedOn w:val="Normal"/>
    <w:link w:val="BalloonTextChar"/>
    <w:rsid w:val="00B12F35"/>
    <w:rPr>
      <w:rFonts w:ascii="Tahoma" w:hAnsi="Tahoma" w:cs="Tahoma"/>
      <w:sz w:val="16"/>
      <w:szCs w:val="16"/>
    </w:rPr>
  </w:style>
  <w:style w:type="character" w:customStyle="1" w:styleId="BalloonTextChar">
    <w:name w:val="Balloon Text Char"/>
    <w:basedOn w:val="DefaultParagraphFont"/>
    <w:link w:val="BalloonText"/>
    <w:rsid w:val="00B12F35"/>
    <w:rPr>
      <w:rFonts w:ascii="Tahoma" w:hAnsi="Tahoma" w:cs="Tahoma"/>
      <w:sz w:val="16"/>
      <w:szCs w:val="16"/>
    </w:rPr>
  </w:style>
  <w:style w:type="character" w:styleId="PlaceholderText">
    <w:name w:val="Placeholder Text"/>
    <w:basedOn w:val="DefaultParagraphFont"/>
    <w:uiPriority w:val="99"/>
    <w:semiHidden/>
    <w:rsid w:val="00CC50EA"/>
    <w:rPr>
      <w:color w:val="808080"/>
    </w:rPr>
  </w:style>
  <w:style w:type="character" w:customStyle="1" w:styleId="apple-converted-space">
    <w:name w:val="apple-converted-space"/>
    <w:basedOn w:val="DefaultParagraphFont"/>
    <w:rsid w:val="003C6E6E"/>
  </w:style>
  <w:style w:type="character" w:styleId="Hyperlink">
    <w:name w:val="Hyperlink"/>
    <w:basedOn w:val="DefaultParagraphFont"/>
    <w:uiPriority w:val="99"/>
    <w:unhideWhenUsed/>
    <w:rsid w:val="003C6E6E"/>
    <w:rPr>
      <w:color w:val="0000FF"/>
      <w:u w:val="single"/>
    </w:rPr>
  </w:style>
  <w:style w:type="character" w:customStyle="1" w:styleId="mw-headline">
    <w:name w:val="mw-headline"/>
    <w:basedOn w:val="DefaultParagraphFont"/>
    <w:rsid w:val="00C36DFB"/>
  </w:style>
  <w:style w:type="character" w:customStyle="1" w:styleId="mw-editsection">
    <w:name w:val="mw-editsection"/>
    <w:basedOn w:val="DefaultParagraphFont"/>
    <w:rsid w:val="00C36DFB"/>
  </w:style>
  <w:style w:type="character" w:customStyle="1" w:styleId="mw-editsection-bracket">
    <w:name w:val="mw-editsection-bracket"/>
    <w:basedOn w:val="DefaultParagraphFont"/>
    <w:rsid w:val="00C36DFB"/>
  </w:style>
  <w:style w:type="character" w:customStyle="1" w:styleId="mw-editsection-divider">
    <w:name w:val="mw-editsection-divider"/>
    <w:basedOn w:val="DefaultParagraphFont"/>
    <w:rsid w:val="00C36DFB"/>
  </w:style>
</w:styles>
</file>

<file path=word/webSettings.xml><?xml version="1.0" encoding="utf-8"?>
<w:webSettings xmlns:r="http://schemas.openxmlformats.org/officeDocument/2006/relationships" xmlns:w="http://schemas.openxmlformats.org/wordprocessingml/2006/main">
  <w:divs>
    <w:div w:id="294258336">
      <w:bodyDiv w:val="1"/>
      <w:marLeft w:val="0"/>
      <w:marRight w:val="0"/>
      <w:marTop w:val="0"/>
      <w:marBottom w:val="0"/>
      <w:divBdr>
        <w:top w:val="none" w:sz="0" w:space="0" w:color="auto"/>
        <w:left w:val="none" w:sz="0" w:space="0" w:color="auto"/>
        <w:bottom w:val="none" w:sz="0" w:space="0" w:color="auto"/>
        <w:right w:val="none" w:sz="0" w:space="0" w:color="auto"/>
      </w:divBdr>
    </w:div>
    <w:div w:id="316108640">
      <w:bodyDiv w:val="1"/>
      <w:marLeft w:val="0"/>
      <w:marRight w:val="0"/>
      <w:marTop w:val="0"/>
      <w:marBottom w:val="0"/>
      <w:divBdr>
        <w:top w:val="none" w:sz="0" w:space="0" w:color="auto"/>
        <w:left w:val="none" w:sz="0" w:space="0" w:color="auto"/>
        <w:bottom w:val="none" w:sz="0" w:space="0" w:color="auto"/>
        <w:right w:val="none" w:sz="0" w:space="0" w:color="auto"/>
      </w:divBdr>
    </w:div>
    <w:div w:id="416636921">
      <w:bodyDiv w:val="1"/>
      <w:marLeft w:val="0"/>
      <w:marRight w:val="0"/>
      <w:marTop w:val="0"/>
      <w:marBottom w:val="0"/>
      <w:divBdr>
        <w:top w:val="none" w:sz="0" w:space="0" w:color="auto"/>
        <w:left w:val="none" w:sz="0" w:space="0" w:color="auto"/>
        <w:bottom w:val="none" w:sz="0" w:space="0" w:color="auto"/>
        <w:right w:val="none" w:sz="0" w:space="0" w:color="auto"/>
      </w:divBdr>
    </w:div>
    <w:div w:id="491334679">
      <w:bodyDiv w:val="1"/>
      <w:marLeft w:val="0"/>
      <w:marRight w:val="0"/>
      <w:marTop w:val="0"/>
      <w:marBottom w:val="0"/>
      <w:divBdr>
        <w:top w:val="none" w:sz="0" w:space="0" w:color="auto"/>
        <w:left w:val="none" w:sz="0" w:space="0" w:color="auto"/>
        <w:bottom w:val="none" w:sz="0" w:space="0" w:color="auto"/>
        <w:right w:val="none" w:sz="0" w:space="0" w:color="auto"/>
      </w:divBdr>
      <w:divsChild>
        <w:div w:id="1880580067">
          <w:marLeft w:val="0"/>
          <w:marRight w:val="0"/>
          <w:marTop w:val="0"/>
          <w:marBottom w:val="0"/>
          <w:divBdr>
            <w:top w:val="none" w:sz="0" w:space="0" w:color="auto"/>
            <w:left w:val="none" w:sz="0" w:space="0" w:color="auto"/>
            <w:bottom w:val="none" w:sz="0" w:space="0" w:color="auto"/>
            <w:right w:val="none" w:sz="0" w:space="0" w:color="auto"/>
          </w:divBdr>
        </w:div>
      </w:divsChild>
    </w:div>
    <w:div w:id="614216443">
      <w:bodyDiv w:val="1"/>
      <w:marLeft w:val="0"/>
      <w:marRight w:val="0"/>
      <w:marTop w:val="0"/>
      <w:marBottom w:val="0"/>
      <w:divBdr>
        <w:top w:val="none" w:sz="0" w:space="0" w:color="auto"/>
        <w:left w:val="none" w:sz="0" w:space="0" w:color="auto"/>
        <w:bottom w:val="none" w:sz="0" w:space="0" w:color="auto"/>
        <w:right w:val="none" w:sz="0" w:space="0" w:color="auto"/>
      </w:divBdr>
    </w:div>
    <w:div w:id="900871919">
      <w:bodyDiv w:val="1"/>
      <w:marLeft w:val="0"/>
      <w:marRight w:val="0"/>
      <w:marTop w:val="0"/>
      <w:marBottom w:val="0"/>
      <w:divBdr>
        <w:top w:val="none" w:sz="0" w:space="0" w:color="auto"/>
        <w:left w:val="none" w:sz="0" w:space="0" w:color="auto"/>
        <w:bottom w:val="none" w:sz="0" w:space="0" w:color="auto"/>
        <w:right w:val="none" w:sz="0" w:space="0" w:color="auto"/>
      </w:divBdr>
      <w:divsChild>
        <w:div w:id="739716140">
          <w:marLeft w:val="0"/>
          <w:marRight w:val="0"/>
          <w:marTop w:val="0"/>
          <w:marBottom w:val="0"/>
          <w:divBdr>
            <w:top w:val="none" w:sz="0" w:space="0" w:color="auto"/>
            <w:left w:val="none" w:sz="0" w:space="0" w:color="auto"/>
            <w:bottom w:val="none" w:sz="0" w:space="0" w:color="auto"/>
            <w:right w:val="none" w:sz="0" w:space="0" w:color="auto"/>
          </w:divBdr>
        </w:div>
      </w:divsChild>
    </w:div>
    <w:div w:id="961031013">
      <w:bodyDiv w:val="1"/>
      <w:marLeft w:val="0"/>
      <w:marRight w:val="0"/>
      <w:marTop w:val="0"/>
      <w:marBottom w:val="0"/>
      <w:divBdr>
        <w:top w:val="none" w:sz="0" w:space="0" w:color="auto"/>
        <w:left w:val="none" w:sz="0" w:space="0" w:color="auto"/>
        <w:bottom w:val="none" w:sz="0" w:space="0" w:color="auto"/>
        <w:right w:val="none" w:sz="0" w:space="0" w:color="auto"/>
      </w:divBdr>
    </w:div>
    <w:div w:id="1004823518">
      <w:bodyDiv w:val="1"/>
      <w:marLeft w:val="0"/>
      <w:marRight w:val="0"/>
      <w:marTop w:val="0"/>
      <w:marBottom w:val="0"/>
      <w:divBdr>
        <w:top w:val="none" w:sz="0" w:space="0" w:color="auto"/>
        <w:left w:val="none" w:sz="0" w:space="0" w:color="auto"/>
        <w:bottom w:val="none" w:sz="0" w:space="0" w:color="auto"/>
        <w:right w:val="none" w:sz="0" w:space="0" w:color="auto"/>
      </w:divBdr>
      <w:divsChild>
        <w:div w:id="1766225439">
          <w:marLeft w:val="0"/>
          <w:marRight w:val="0"/>
          <w:marTop w:val="0"/>
          <w:marBottom w:val="0"/>
          <w:divBdr>
            <w:top w:val="none" w:sz="0" w:space="0" w:color="auto"/>
            <w:left w:val="none" w:sz="0" w:space="0" w:color="auto"/>
            <w:bottom w:val="none" w:sz="0" w:space="0" w:color="auto"/>
            <w:right w:val="none" w:sz="0" w:space="0" w:color="auto"/>
          </w:divBdr>
        </w:div>
      </w:divsChild>
    </w:div>
    <w:div w:id="1224834168">
      <w:bodyDiv w:val="1"/>
      <w:marLeft w:val="0"/>
      <w:marRight w:val="0"/>
      <w:marTop w:val="0"/>
      <w:marBottom w:val="0"/>
      <w:divBdr>
        <w:top w:val="none" w:sz="0" w:space="0" w:color="auto"/>
        <w:left w:val="none" w:sz="0" w:space="0" w:color="auto"/>
        <w:bottom w:val="none" w:sz="0" w:space="0" w:color="auto"/>
        <w:right w:val="none" w:sz="0" w:space="0" w:color="auto"/>
      </w:divBdr>
    </w:div>
    <w:div w:id="1315376857">
      <w:bodyDiv w:val="1"/>
      <w:marLeft w:val="0"/>
      <w:marRight w:val="0"/>
      <w:marTop w:val="0"/>
      <w:marBottom w:val="0"/>
      <w:divBdr>
        <w:top w:val="none" w:sz="0" w:space="0" w:color="auto"/>
        <w:left w:val="none" w:sz="0" w:space="0" w:color="auto"/>
        <w:bottom w:val="none" w:sz="0" w:space="0" w:color="auto"/>
        <w:right w:val="none" w:sz="0" w:space="0" w:color="auto"/>
      </w:divBdr>
      <w:divsChild>
        <w:div w:id="2028212204">
          <w:marLeft w:val="0"/>
          <w:marRight w:val="0"/>
          <w:marTop w:val="0"/>
          <w:marBottom w:val="0"/>
          <w:divBdr>
            <w:top w:val="none" w:sz="0" w:space="0" w:color="auto"/>
            <w:left w:val="none" w:sz="0" w:space="0" w:color="auto"/>
            <w:bottom w:val="none" w:sz="0" w:space="0" w:color="auto"/>
            <w:right w:val="none" w:sz="0" w:space="0" w:color="auto"/>
          </w:divBdr>
        </w:div>
      </w:divsChild>
    </w:div>
    <w:div w:id="1563373528">
      <w:bodyDiv w:val="1"/>
      <w:marLeft w:val="0"/>
      <w:marRight w:val="0"/>
      <w:marTop w:val="0"/>
      <w:marBottom w:val="0"/>
      <w:divBdr>
        <w:top w:val="none" w:sz="0" w:space="0" w:color="auto"/>
        <w:left w:val="none" w:sz="0" w:space="0" w:color="auto"/>
        <w:bottom w:val="none" w:sz="0" w:space="0" w:color="auto"/>
        <w:right w:val="none" w:sz="0" w:space="0" w:color="auto"/>
      </w:divBdr>
    </w:div>
    <w:div w:id="1584870601">
      <w:bodyDiv w:val="1"/>
      <w:marLeft w:val="0"/>
      <w:marRight w:val="0"/>
      <w:marTop w:val="0"/>
      <w:marBottom w:val="0"/>
      <w:divBdr>
        <w:top w:val="none" w:sz="0" w:space="0" w:color="auto"/>
        <w:left w:val="none" w:sz="0" w:space="0" w:color="auto"/>
        <w:bottom w:val="none" w:sz="0" w:space="0" w:color="auto"/>
        <w:right w:val="none" w:sz="0" w:space="0" w:color="auto"/>
      </w:divBdr>
    </w:div>
    <w:div w:id="1627392644">
      <w:bodyDiv w:val="1"/>
      <w:marLeft w:val="0"/>
      <w:marRight w:val="0"/>
      <w:marTop w:val="0"/>
      <w:marBottom w:val="0"/>
      <w:divBdr>
        <w:top w:val="none" w:sz="0" w:space="0" w:color="auto"/>
        <w:left w:val="none" w:sz="0" w:space="0" w:color="auto"/>
        <w:bottom w:val="none" w:sz="0" w:space="0" w:color="auto"/>
        <w:right w:val="none" w:sz="0" w:space="0" w:color="auto"/>
      </w:divBdr>
      <w:divsChild>
        <w:div w:id="247470718">
          <w:marLeft w:val="0"/>
          <w:marRight w:val="0"/>
          <w:marTop w:val="0"/>
          <w:marBottom w:val="0"/>
          <w:divBdr>
            <w:top w:val="none" w:sz="0" w:space="0" w:color="auto"/>
            <w:left w:val="none" w:sz="0" w:space="0" w:color="auto"/>
            <w:bottom w:val="none" w:sz="0" w:space="0" w:color="auto"/>
            <w:right w:val="none" w:sz="0" w:space="0" w:color="auto"/>
          </w:divBdr>
        </w:div>
      </w:divsChild>
    </w:div>
    <w:div w:id="1699429369">
      <w:bodyDiv w:val="1"/>
      <w:marLeft w:val="0"/>
      <w:marRight w:val="0"/>
      <w:marTop w:val="0"/>
      <w:marBottom w:val="0"/>
      <w:divBdr>
        <w:top w:val="none" w:sz="0" w:space="0" w:color="auto"/>
        <w:left w:val="none" w:sz="0" w:space="0" w:color="auto"/>
        <w:bottom w:val="none" w:sz="0" w:space="0" w:color="auto"/>
        <w:right w:val="none" w:sz="0" w:space="0" w:color="auto"/>
      </w:divBdr>
    </w:div>
    <w:div w:id="2116172007">
      <w:bodyDiv w:val="1"/>
      <w:marLeft w:val="0"/>
      <w:marRight w:val="0"/>
      <w:marTop w:val="0"/>
      <w:marBottom w:val="0"/>
      <w:divBdr>
        <w:top w:val="none" w:sz="0" w:space="0" w:color="auto"/>
        <w:left w:val="none" w:sz="0" w:space="0" w:color="auto"/>
        <w:bottom w:val="none" w:sz="0" w:space="0" w:color="auto"/>
        <w:right w:val="none" w:sz="0" w:space="0" w:color="auto"/>
      </w:divBdr>
      <w:divsChild>
        <w:div w:id="82558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186/2006/Q%C4%90-TTg&amp;area=2&amp;type=0&amp;match=False&amp;vc=True&amp;lan=1"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5956A-D602-44C9-92C5-D6E75F655D9A}"/>
</file>

<file path=customXml/itemProps2.xml><?xml version="1.0" encoding="utf-8"?>
<ds:datastoreItem xmlns:ds="http://schemas.openxmlformats.org/officeDocument/2006/customXml" ds:itemID="{3B250EF9-5036-40D7-9B0D-A9349390C76E}"/>
</file>

<file path=customXml/itemProps3.xml><?xml version="1.0" encoding="utf-8"?>
<ds:datastoreItem xmlns:ds="http://schemas.openxmlformats.org/officeDocument/2006/customXml" ds:itemID="{E0F81686-EAEC-41E8-B71B-3D83889B79EE}"/>
</file>

<file path=customXml/itemProps4.xml><?xml version="1.0" encoding="utf-8"?>
<ds:datastoreItem xmlns:ds="http://schemas.openxmlformats.org/officeDocument/2006/customXml" ds:itemID="{61079BE8-C250-4E07-B52C-BB5CAE9EE7E1}"/>
</file>

<file path=docProps/app.xml><?xml version="1.0" encoding="utf-8"?>
<Properties xmlns="http://schemas.openxmlformats.org/officeDocument/2006/extended-properties" xmlns:vt="http://schemas.openxmlformats.org/officeDocument/2006/docPropsVTypes">
  <Template>Normal</Template>
  <TotalTime>1</TotalTime>
  <Pages>21</Pages>
  <Words>7657</Words>
  <Characters>43647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51202</CharactersWithSpaces>
  <SharedDoc>false</SharedDoc>
  <HLinks>
    <vt:vector size="6" baseType="variant">
      <vt:variant>
        <vt:i4>5701654</vt:i4>
      </vt:variant>
      <vt:variant>
        <vt:i4>0</vt:i4>
      </vt:variant>
      <vt:variant>
        <vt:i4>0</vt:i4>
      </vt:variant>
      <vt:variant>
        <vt:i4>5</vt:i4>
      </vt:variant>
      <vt:variant>
        <vt:lpwstr>http://vi.wikipedia.org/w/index.php?title=R%E1%BB%ABng_t%E1%BB%B1_nhi%C3%AAn&amp;action=edit&amp;redlink=1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pkt</dc:creator>
  <cp:lastModifiedBy>XDKTVB-HUONG</cp:lastModifiedBy>
  <cp:revision>4</cp:revision>
  <cp:lastPrinted>2016-04-06T03:55:00Z</cp:lastPrinted>
  <dcterms:created xsi:type="dcterms:W3CDTF">2016-06-21T01:49:00Z</dcterms:created>
  <dcterms:modified xsi:type="dcterms:W3CDTF">2016-06-22T03:46:00Z</dcterms:modified>
</cp:coreProperties>
</file>